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center"/>
        <w:rPr>
          <w:rFonts w:ascii="Tahoma" w:eastAsia="Tahoma" w:hAnsi="Tahoma" w:cs="Tahoma"/>
          <w:sz w:val="28"/>
          <w:szCs w:val="28"/>
        </w:rPr>
      </w:pPr>
      <w:r>
        <w:rPr>
          <w:rFonts w:ascii="Tahoma" w:eastAsia="Tahoma" w:hAnsi="Tahoma" w:cs="Tahoma"/>
          <w:sz w:val="28"/>
          <w:szCs w:val="28"/>
        </w:rPr>
        <w:t>El Colegio de San Luis, A.C.</w:t>
      </w: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D14F0F">
      <w:pPr>
        <w:pBdr>
          <w:top w:val="nil"/>
          <w:left w:val="nil"/>
          <w:bottom w:val="nil"/>
          <w:right w:val="nil"/>
          <w:between w:val="nil"/>
        </w:pBdr>
        <w:spacing w:after="0" w:line="240" w:lineRule="auto"/>
        <w:jc w:val="center"/>
        <w:rPr>
          <w:rFonts w:ascii="Tahoma" w:eastAsia="Tahoma" w:hAnsi="Tahoma" w:cs="Tahoma"/>
          <w:color w:val="000000"/>
          <w:sz w:val="28"/>
          <w:szCs w:val="28"/>
        </w:rPr>
      </w:pPr>
      <w:bookmarkStart w:id="0" w:name="30j0zll" w:colFirst="0" w:colLast="0"/>
      <w:bookmarkStart w:id="1" w:name="1fob9te" w:colFirst="0" w:colLast="0"/>
      <w:bookmarkStart w:id="2" w:name="gjdgxs" w:colFirst="0" w:colLast="0"/>
      <w:bookmarkEnd w:id="0"/>
      <w:bookmarkEnd w:id="1"/>
      <w:bookmarkEnd w:id="2"/>
      <w:r>
        <w:rPr>
          <w:rFonts w:ascii="Tahoma" w:eastAsia="Tahoma" w:hAnsi="Tahoma" w:cs="Tahoma"/>
          <w:color w:val="000000"/>
          <w:sz w:val="28"/>
          <w:szCs w:val="28"/>
        </w:rPr>
        <w:t>Convocatoria de la Licitación Pública Nacional Electrónica</w:t>
      </w:r>
      <w:bookmarkStart w:id="3" w:name="2et92p0" w:colFirst="0" w:colLast="0"/>
      <w:bookmarkStart w:id="4" w:name="3znysh7" w:colFirst="0" w:colLast="0"/>
      <w:bookmarkEnd w:id="3"/>
      <w:bookmarkEnd w:id="4"/>
      <w:r>
        <w:rPr>
          <w:rFonts w:ascii="Tahoma" w:eastAsia="Tahoma" w:hAnsi="Tahoma" w:cs="Tahoma"/>
          <w:color w:val="000000"/>
          <w:sz w:val="28"/>
          <w:szCs w:val="28"/>
        </w:rPr>
        <w:t xml:space="preserve"> para la </w:t>
      </w:r>
      <w:r w:rsidR="00CB3D05">
        <w:rPr>
          <w:rFonts w:ascii="Tahoma" w:eastAsia="Tahoma" w:hAnsi="Tahoma" w:cs="Tahoma"/>
          <w:color w:val="000000"/>
          <w:sz w:val="28"/>
          <w:szCs w:val="28"/>
        </w:rPr>
        <w:t>contratación</w:t>
      </w:r>
      <w:r>
        <w:rPr>
          <w:rFonts w:ascii="Tahoma" w:eastAsia="Tahoma" w:hAnsi="Tahoma" w:cs="Tahoma"/>
          <w:color w:val="000000"/>
          <w:sz w:val="28"/>
          <w:szCs w:val="28"/>
        </w:rPr>
        <w:t xml:space="preserve"> plurianual de arrendamiento de equipo de cómputo </w:t>
      </w:r>
      <w:r>
        <w:rPr>
          <w:rFonts w:ascii="Tahoma" w:eastAsia="Tahoma" w:hAnsi="Tahoma" w:cs="Tahoma"/>
          <w:sz w:val="28"/>
          <w:szCs w:val="28"/>
        </w:rPr>
        <w:t xml:space="preserve">y </w:t>
      </w:r>
      <w:r w:rsidR="00CB3D05">
        <w:rPr>
          <w:rFonts w:ascii="Tahoma" w:eastAsia="Tahoma" w:hAnsi="Tahoma" w:cs="Tahoma"/>
          <w:sz w:val="28"/>
          <w:szCs w:val="28"/>
        </w:rPr>
        <w:t xml:space="preserve">la contratación </w:t>
      </w:r>
      <w:r>
        <w:rPr>
          <w:rFonts w:ascii="Tahoma" w:eastAsia="Tahoma" w:hAnsi="Tahoma" w:cs="Tahoma"/>
          <w:sz w:val="28"/>
          <w:szCs w:val="28"/>
        </w:rPr>
        <w:t xml:space="preserve">plurianual de </w:t>
      </w:r>
      <w:r w:rsidR="009210D4">
        <w:rPr>
          <w:rFonts w:ascii="Tahoma" w:eastAsia="Tahoma" w:hAnsi="Tahoma" w:cs="Tahoma"/>
          <w:sz w:val="28"/>
          <w:szCs w:val="28"/>
        </w:rPr>
        <w:t>enlace de Internet dedicado empresarial</w:t>
      </w:r>
      <w:r>
        <w:rPr>
          <w:rFonts w:ascii="Tahoma" w:eastAsia="Tahoma" w:hAnsi="Tahoma" w:cs="Tahoma"/>
          <w:color w:val="000000"/>
          <w:sz w:val="28"/>
          <w:szCs w:val="28"/>
        </w:rPr>
        <w:t>.</w:t>
      </w:r>
    </w:p>
    <w:p w:rsidR="00941C30" w:rsidRDefault="00941C30">
      <w:pPr>
        <w:pBdr>
          <w:top w:val="nil"/>
          <w:left w:val="nil"/>
          <w:bottom w:val="nil"/>
          <w:right w:val="nil"/>
          <w:between w:val="nil"/>
        </w:pBdr>
        <w:spacing w:after="0" w:line="240" w:lineRule="auto"/>
        <w:jc w:val="center"/>
        <w:rPr>
          <w:rFonts w:ascii="Tahoma" w:eastAsia="Tahoma" w:hAnsi="Tahoma" w:cs="Tahoma"/>
          <w:color w:val="000000"/>
          <w:sz w:val="28"/>
          <w:szCs w:val="28"/>
        </w:rPr>
      </w:pPr>
    </w:p>
    <w:p w:rsidR="00941C30" w:rsidRDefault="00941C30">
      <w:pPr>
        <w:spacing w:after="0" w:line="240" w:lineRule="auto"/>
        <w:jc w:val="center"/>
        <w:rPr>
          <w:rFonts w:ascii="Tahoma" w:eastAsia="Tahoma" w:hAnsi="Tahoma" w:cs="Tahoma"/>
          <w:sz w:val="28"/>
          <w:szCs w:val="28"/>
          <w:highlight w:val="yellow"/>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rPr>
      </w:pPr>
    </w:p>
    <w:p w:rsidR="00941C30" w:rsidRDefault="00941C30">
      <w:pPr>
        <w:spacing w:after="0" w:line="240" w:lineRule="auto"/>
        <w:jc w:val="center"/>
        <w:rPr>
          <w:rFonts w:ascii="Tahoma" w:eastAsia="Tahoma" w:hAnsi="Tahoma" w:cs="Tahoma"/>
          <w:sz w:val="28"/>
          <w:szCs w:val="28"/>
          <w:highlight w:val="yellow"/>
        </w:rPr>
      </w:pPr>
    </w:p>
    <w:p w:rsidR="00941C30" w:rsidRDefault="00941C30">
      <w:pPr>
        <w:spacing w:after="0" w:line="240" w:lineRule="auto"/>
        <w:jc w:val="center"/>
        <w:rPr>
          <w:rFonts w:ascii="Tahoma" w:eastAsia="Tahoma" w:hAnsi="Tahoma" w:cs="Tahoma"/>
          <w:sz w:val="28"/>
          <w:szCs w:val="28"/>
        </w:rPr>
      </w:pPr>
    </w:p>
    <w:p w:rsidR="00941C30" w:rsidRDefault="00D14F0F">
      <w:pPr>
        <w:spacing w:after="0" w:line="240" w:lineRule="auto"/>
        <w:jc w:val="center"/>
        <w:rPr>
          <w:rFonts w:ascii="Tahoma" w:eastAsia="Tahoma" w:hAnsi="Tahoma" w:cs="Tahoma"/>
          <w:sz w:val="28"/>
          <w:szCs w:val="28"/>
        </w:rPr>
      </w:pPr>
      <w:r w:rsidRPr="00B714EC">
        <w:rPr>
          <w:rFonts w:ascii="Tahoma" w:eastAsia="Tahoma" w:hAnsi="Tahoma" w:cs="Tahoma"/>
          <w:sz w:val="28"/>
          <w:szCs w:val="28"/>
        </w:rPr>
        <w:t xml:space="preserve">No. </w:t>
      </w:r>
      <w:bookmarkStart w:id="5" w:name="3dy6vkm" w:colFirst="0" w:colLast="0"/>
      <w:bookmarkStart w:id="6" w:name="tyjcwt" w:colFirst="0" w:colLast="0"/>
      <w:bookmarkEnd w:id="5"/>
      <w:bookmarkEnd w:id="6"/>
      <w:r w:rsidR="00A1309D" w:rsidRPr="00B714EC">
        <w:rPr>
          <w:rFonts w:ascii="Tahoma" w:eastAsia="Tahoma" w:hAnsi="Tahoma" w:cs="Tahoma"/>
          <w:sz w:val="28"/>
          <w:szCs w:val="28"/>
        </w:rPr>
        <w:t>LA-03891K999-E44</w:t>
      </w:r>
      <w:r w:rsidRPr="00B714EC">
        <w:rPr>
          <w:rFonts w:ascii="Tahoma" w:eastAsia="Tahoma" w:hAnsi="Tahoma" w:cs="Tahoma"/>
          <w:sz w:val="28"/>
          <w:szCs w:val="28"/>
        </w:rPr>
        <w:t>-2018</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C22974" w:rsidRDefault="00C22974">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tbl>
      <w:tblPr>
        <w:tblStyle w:val="a"/>
        <w:tblW w:w="9261" w:type="dxa"/>
        <w:tblInd w:w="-201" w:type="dxa"/>
        <w:tblLayout w:type="fixed"/>
        <w:tblLook w:val="0400" w:firstRow="0" w:lastRow="0" w:firstColumn="0" w:lastColumn="0" w:noHBand="0" w:noVBand="1"/>
      </w:tblPr>
      <w:tblGrid>
        <w:gridCol w:w="817"/>
        <w:gridCol w:w="7430"/>
        <w:gridCol w:w="1014"/>
      </w:tblGrid>
      <w:tr w:rsidR="00941C30" w:rsidTr="00614554">
        <w:tc>
          <w:tcPr>
            <w:tcW w:w="9261" w:type="dxa"/>
            <w:gridSpan w:val="3"/>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lastRenderedPageBreak/>
              <w:t>Índice</w:t>
            </w:r>
          </w:p>
          <w:p w:rsidR="00941C30" w:rsidRDefault="00941C30">
            <w:pPr>
              <w:jc w:val="center"/>
              <w:rPr>
                <w:rFonts w:ascii="Tahoma" w:eastAsia="Tahoma" w:hAnsi="Tahoma" w:cs="Tahoma"/>
                <w:sz w:val="20"/>
                <w:szCs w:val="20"/>
              </w:rPr>
            </w:pPr>
          </w:p>
        </w:tc>
      </w:tr>
      <w:tr w:rsidR="00941C30" w:rsidTr="00614554">
        <w:tc>
          <w:tcPr>
            <w:tcW w:w="817" w:type="dxa"/>
            <w:vAlign w:val="center"/>
          </w:tcPr>
          <w:p w:rsidR="00941C30" w:rsidRDefault="00941C30">
            <w:pPr>
              <w:jc w:val="right"/>
              <w:rPr>
                <w:rFonts w:ascii="Tahoma" w:eastAsia="Tahoma" w:hAnsi="Tahoma" w:cs="Tahoma"/>
                <w:sz w:val="20"/>
                <w:szCs w:val="20"/>
              </w:rPr>
            </w:pPr>
          </w:p>
        </w:tc>
        <w:tc>
          <w:tcPr>
            <w:tcW w:w="7430" w:type="dxa"/>
            <w:vAlign w:val="center"/>
          </w:tcPr>
          <w:p w:rsidR="00941C30" w:rsidRDefault="00941C30">
            <w:pPr>
              <w:rPr>
                <w:rFonts w:ascii="Tahoma" w:eastAsia="Tahoma" w:hAnsi="Tahoma" w:cs="Tahoma"/>
                <w:sz w:val="20"/>
                <w:szCs w:val="20"/>
              </w:rPr>
            </w:pPr>
          </w:p>
        </w:tc>
        <w:tc>
          <w:tcPr>
            <w:tcW w:w="1014" w:type="dxa"/>
            <w:vAlign w:val="center"/>
          </w:tcPr>
          <w:p w:rsidR="00941C30" w:rsidRDefault="00D14F0F">
            <w:pPr>
              <w:ind w:left="708" w:hanging="708"/>
              <w:rPr>
                <w:rFonts w:ascii="Tahoma" w:eastAsia="Tahoma" w:hAnsi="Tahoma" w:cs="Tahoma"/>
                <w:sz w:val="20"/>
                <w:szCs w:val="20"/>
              </w:rPr>
            </w:pPr>
            <w:r>
              <w:rPr>
                <w:rFonts w:ascii="Tahoma" w:eastAsia="Tahoma" w:hAnsi="Tahoma" w:cs="Tahoma"/>
                <w:sz w:val="20"/>
                <w:szCs w:val="20"/>
              </w:rPr>
              <w:t>Página</w:t>
            </w:r>
          </w:p>
          <w:p w:rsidR="00941C30" w:rsidRDefault="00941C30">
            <w:pPr>
              <w:jc w:val="center"/>
              <w:rPr>
                <w:rFonts w:ascii="Tahoma" w:eastAsia="Tahoma" w:hAnsi="Tahoma" w:cs="Tahoma"/>
                <w:sz w:val="20"/>
                <w:szCs w:val="20"/>
              </w:rPr>
            </w:pP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Datos  generales  de  la  Convocatoria  a  la  Licitación  Pública  Nacional</w:t>
            </w:r>
          </w:p>
        </w:tc>
        <w:tc>
          <w:tcPr>
            <w:tcW w:w="1014" w:type="dxa"/>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t>3</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2.-</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Objetivo</w:t>
            </w:r>
          </w:p>
        </w:tc>
        <w:tc>
          <w:tcPr>
            <w:tcW w:w="1014" w:type="dxa"/>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t>6</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3.-</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Forma y términos que regirán los actos del procedimiento de contratación</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8</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4.-</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Requisitos que deberán cumplir los licitantes</w:t>
            </w:r>
          </w:p>
        </w:tc>
        <w:tc>
          <w:tcPr>
            <w:tcW w:w="1014" w:type="dxa"/>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t>12</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5.-</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Criterios conforme a los cuales se evaluarán las proposiciones y se adjudicará el contrato</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17</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6.-</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Documentos que deben presentar los licitantes</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20</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7.-</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Adjudicación del contrato</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21</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8.-</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Garantía de cumplimiento del contrato</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21</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9.-</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Penas convencionales</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22</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10.-</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proofErr w:type="spellStart"/>
            <w:r>
              <w:rPr>
                <w:rFonts w:ascii="Tahoma" w:eastAsia="Tahoma" w:hAnsi="Tahoma" w:cs="Tahoma"/>
                <w:sz w:val="20"/>
                <w:szCs w:val="20"/>
              </w:rPr>
              <w:t>Desechamiento</w:t>
            </w:r>
            <w:proofErr w:type="spellEnd"/>
            <w:r>
              <w:rPr>
                <w:rFonts w:ascii="Tahoma" w:eastAsia="Tahoma" w:hAnsi="Tahoma" w:cs="Tahoma"/>
                <w:sz w:val="20"/>
                <w:szCs w:val="20"/>
              </w:rPr>
              <w:t xml:space="preserve"> de proposiciones</w:t>
            </w:r>
          </w:p>
        </w:tc>
        <w:tc>
          <w:tcPr>
            <w:tcW w:w="1014" w:type="dxa"/>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t>22</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11.-</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Causas para declarar desierto el procedimiento de contratación</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24</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12.-</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Cancelación del procedimiento de contratación</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24</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13.-</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Modelo de contrato</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24</w:t>
            </w:r>
          </w:p>
        </w:tc>
      </w:tr>
      <w:tr w:rsidR="00941C30" w:rsidTr="00614554">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14.-</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Lugares en los que los licitantes podrán presentar inconformidades</w:t>
            </w:r>
          </w:p>
        </w:tc>
        <w:tc>
          <w:tcPr>
            <w:tcW w:w="1014" w:type="dxa"/>
            <w:vAlign w:val="center"/>
          </w:tcPr>
          <w:p w:rsidR="00941C30" w:rsidRDefault="00614554">
            <w:pPr>
              <w:jc w:val="center"/>
              <w:rPr>
                <w:rFonts w:ascii="Tahoma" w:eastAsia="Tahoma" w:hAnsi="Tahoma" w:cs="Tahoma"/>
                <w:sz w:val="20"/>
                <w:szCs w:val="20"/>
              </w:rPr>
            </w:pPr>
            <w:r>
              <w:rPr>
                <w:rFonts w:ascii="Tahoma" w:eastAsia="Tahoma" w:hAnsi="Tahoma" w:cs="Tahoma"/>
                <w:sz w:val="20"/>
                <w:szCs w:val="20"/>
              </w:rPr>
              <w:t>24</w:t>
            </w:r>
          </w:p>
        </w:tc>
      </w:tr>
      <w:tr w:rsidR="00941C30" w:rsidTr="00614554">
        <w:trPr>
          <w:trHeight w:val="60"/>
        </w:trPr>
        <w:tc>
          <w:tcPr>
            <w:tcW w:w="817" w:type="dxa"/>
            <w:vAlign w:val="bottom"/>
          </w:tcPr>
          <w:p w:rsidR="00941C30" w:rsidRDefault="00941C30">
            <w:pPr>
              <w:jc w:val="center"/>
              <w:rPr>
                <w:rFonts w:ascii="Tahoma" w:eastAsia="Tahoma" w:hAnsi="Tahoma" w:cs="Tahoma"/>
                <w:sz w:val="20"/>
                <w:szCs w:val="20"/>
              </w:rPr>
            </w:pPr>
          </w:p>
          <w:p w:rsidR="00941C30" w:rsidRDefault="00D14F0F">
            <w:pPr>
              <w:jc w:val="center"/>
              <w:rPr>
                <w:rFonts w:ascii="Tahoma" w:eastAsia="Tahoma" w:hAnsi="Tahoma" w:cs="Tahoma"/>
                <w:sz w:val="20"/>
                <w:szCs w:val="20"/>
              </w:rPr>
            </w:pPr>
            <w:r>
              <w:rPr>
                <w:rFonts w:ascii="Tahoma" w:eastAsia="Tahoma" w:hAnsi="Tahoma" w:cs="Tahoma"/>
                <w:sz w:val="20"/>
                <w:szCs w:val="20"/>
              </w:rPr>
              <w:t>15.-</w:t>
            </w:r>
          </w:p>
          <w:p w:rsidR="00941C30" w:rsidRDefault="00941C30">
            <w:pPr>
              <w:jc w:val="center"/>
              <w:rPr>
                <w:rFonts w:ascii="Tahoma" w:eastAsia="Tahoma" w:hAnsi="Tahoma" w:cs="Tahoma"/>
                <w:sz w:val="20"/>
                <w:szCs w:val="20"/>
              </w:rPr>
            </w:pPr>
          </w:p>
        </w:tc>
        <w:tc>
          <w:tcPr>
            <w:tcW w:w="7430" w:type="dxa"/>
            <w:vAlign w:val="center"/>
          </w:tcPr>
          <w:p w:rsidR="00941C30" w:rsidRDefault="00D14F0F">
            <w:pPr>
              <w:rPr>
                <w:rFonts w:ascii="Tahoma" w:eastAsia="Tahoma" w:hAnsi="Tahoma" w:cs="Tahoma"/>
                <w:sz w:val="20"/>
                <w:szCs w:val="20"/>
              </w:rPr>
            </w:pPr>
            <w:r>
              <w:rPr>
                <w:rFonts w:ascii="Tahoma" w:eastAsia="Tahoma" w:hAnsi="Tahoma" w:cs="Tahoma"/>
                <w:sz w:val="20"/>
                <w:szCs w:val="20"/>
              </w:rPr>
              <w:t>Anexos</w:t>
            </w:r>
          </w:p>
        </w:tc>
        <w:tc>
          <w:tcPr>
            <w:tcW w:w="1014" w:type="dxa"/>
            <w:vAlign w:val="center"/>
          </w:tcPr>
          <w:p w:rsidR="00941C30" w:rsidRDefault="00D14F0F">
            <w:pPr>
              <w:jc w:val="center"/>
              <w:rPr>
                <w:rFonts w:ascii="Tahoma" w:eastAsia="Tahoma" w:hAnsi="Tahoma" w:cs="Tahoma"/>
                <w:sz w:val="20"/>
                <w:szCs w:val="20"/>
              </w:rPr>
            </w:pPr>
            <w:r>
              <w:rPr>
                <w:rFonts w:ascii="Tahoma" w:eastAsia="Tahoma" w:hAnsi="Tahoma" w:cs="Tahoma"/>
                <w:sz w:val="20"/>
                <w:szCs w:val="20"/>
              </w:rPr>
              <w:t>24</w:t>
            </w:r>
          </w:p>
        </w:tc>
      </w:tr>
    </w:tbl>
    <w:p w:rsidR="00941C30" w:rsidRDefault="00941C30">
      <w:pPr>
        <w:spacing w:after="0" w:line="240" w:lineRule="auto"/>
        <w:jc w:val="both"/>
        <w:rPr>
          <w:rFonts w:ascii="Tahoma" w:eastAsia="Tahoma" w:hAnsi="Tahoma" w:cs="Tahoma"/>
          <w:sz w:val="20"/>
          <w:szCs w:val="20"/>
        </w:rPr>
      </w:pPr>
    </w:p>
    <w:p w:rsidR="00C22974" w:rsidRDefault="00C22974">
      <w:pPr>
        <w:spacing w:after="0" w:line="240" w:lineRule="auto"/>
        <w:jc w:val="both"/>
        <w:rPr>
          <w:rFonts w:ascii="Tahoma" w:eastAsia="Tahoma" w:hAnsi="Tahoma" w:cs="Tahoma"/>
          <w:sz w:val="20"/>
          <w:szCs w:val="20"/>
        </w:rPr>
      </w:pPr>
    </w:p>
    <w:p w:rsidR="00941C30" w:rsidRPr="00B714EC" w:rsidRDefault="00D14F0F">
      <w:pPr>
        <w:numPr>
          <w:ilvl w:val="0"/>
          <w:numId w:val="12"/>
        </w:numPr>
        <w:pBdr>
          <w:top w:val="nil"/>
          <w:left w:val="nil"/>
          <w:bottom w:val="nil"/>
          <w:right w:val="nil"/>
          <w:between w:val="nil"/>
        </w:pBdr>
        <w:spacing w:after="0" w:line="240" w:lineRule="auto"/>
        <w:jc w:val="both"/>
        <w:rPr>
          <w:rFonts w:ascii="Tahoma" w:eastAsia="Tahoma" w:hAnsi="Tahoma" w:cs="Tahoma"/>
          <w:color w:val="000000"/>
          <w:sz w:val="20"/>
          <w:szCs w:val="20"/>
        </w:rPr>
      </w:pPr>
      <w:r w:rsidRPr="00B714EC">
        <w:rPr>
          <w:rFonts w:ascii="Tahoma" w:eastAsia="Tahoma" w:hAnsi="Tahoma" w:cs="Tahoma"/>
          <w:color w:val="000000"/>
          <w:sz w:val="20"/>
          <w:szCs w:val="20"/>
        </w:rPr>
        <w:lastRenderedPageBreak/>
        <w:t xml:space="preserve">Datos  generales  de  la  Convocatoria  a  la  Licitación Pública Nacional Electrónica No.  </w:t>
      </w:r>
      <w:r w:rsidR="00A1309D" w:rsidRPr="00B714EC">
        <w:rPr>
          <w:rFonts w:ascii="Tahoma" w:eastAsia="Tahoma" w:hAnsi="Tahoma" w:cs="Tahoma"/>
          <w:color w:val="000000"/>
          <w:sz w:val="20"/>
          <w:szCs w:val="20"/>
        </w:rPr>
        <w:t>LA-03891K999-E44</w:t>
      </w:r>
      <w:r w:rsidRPr="00B714EC">
        <w:rPr>
          <w:rFonts w:ascii="Tahoma" w:eastAsia="Tahoma" w:hAnsi="Tahoma" w:cs="Tahoma"/>
          <w:color w:val="000000"/>
          <w:sz w:val="20"/>
          <w:szCs w:val="20"/>
        </w:rPr>
        <w:t>-2018.</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 Presentación.</w:t>
      </w:r>
    </w:p>
    <w:p w:rsidR="00941C30" w:rsidRDefault="00941C30">
      <w:pPr>
        <w:spacing w:after="0" w:line="240" w:lineRule="auto"/>
        <w:jc w:val="both"/>
        <w:rPr>
          <w:rFonts w:ascii="Tahoma" w:eastAsia="Tahoma" w:hAnsi="Tahoma" w:cs="Tahoma"/>
          <w:sz w:val="20"/>
          <w:szCs w:val="20"/>
        </w:rPr>
      </w:pPr>
    </w:p>
    <w:p w:rsidR="00941C30" w:rsidRPr="007C101E" w:rsidRDefault="00D14F0F" w:rsidP="007C101E">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de San Luis, A.C., Centro Público de Investigación, en cumplimiento a lo dispuesto en el artículo 134 de la Constitución Política de los Estados Unidos Mexicanos, así como en los artículos 26, fracción I, 26 Bis fracción II, 28 fracción I y 29 de la Ley de Adquisiciones, Arrendamientos y Servicios del Sector Público (en adelante la Ley) y 35, 39 y 42 de su Reglamento (en adelante Reglamento) y demás disposiciones relativas y aplicables, la Secretaría General, a través  de la Unidad de Tecnologías de la Información y Comunicaciones,  convoca  a  los  interesados  a  participar  en  la  Licitación Pública Nacional Electrónica </w:t>
      </w:r>
      <w:r w:rsidRPr="00B714EC">
        <w:rPr>
          <w:rFonts w:ascii="Tahoma" w:eastAsia="Tahoma" w:hAnsi="Tahoma" w:cs="Tahoma"/>
          <w:sz w:val="20"/>
          <w:szCs w:val="20"/>
        </w:rPr>
        <w:t xml:space="preserve">número </w:t>
      </w:r>
      <w:r w:rsidR="00A1309D" w:rsidRPr="00B714EC">
        <w:rPr>
          <w:rFonts w:ascii="Tahoma" w:eastAsia="Tahoma" w:hAnsi="Tahoma" w:cs="Tahoma"/>
          <w:sz w:val="20"/>
          <w:szCs w:val="20"/>
        </w:rPr>
        <w:t>LA-03891K999-E44</w:t>
      </w:r>
      <w:r w:rsidRPr="00B714EC">
        <w:rPr>
          <w:rFonts w:ascii="Tahoma" w:eastAsia="Tahoma" w:hAnsi="Tahoma" w:cs="Tahoma"/>
          <w:sz w:val="20"/>
          <w:szCs w:val="20"/>
        </w:rPr>
        <w:t>-2018 que</w:t>
      </w:r>
      <w:r>
        <w:rPr>
          <w:rFonts w:ascii="Tahoma" w:eastAsia="Tahoma" w:hAnsi="Tahoma" w:cs="Tahoma"/>
          <w:sz w:val="20"/>
          <w:szCs w:val="20"/>
        </w:rPr>
        <w:t xml:space="preserve"> tiene como </w:t>
      </w:r>
      <w:r w:rsidR="00C52992">
        <w:rPr>
          <w:rFonts w:ascii="Tahoma" w:eastAsia="Tahoma" w:hAnsi="Tahoma" w:cs="Tahoma"/>
          <w:sz w:val="20"/>
          <w:szCs w:val="20"/>
        </w:rPr>
        <w:t xml:space="preserve">propósito </w:t>
      </w:r>
      <w:bookmarkStart w:id="7" w:name="1t3h5sf" w:colFirst="0" w:colLast="0"/>
      <w:bookmarkEnd w:id="7"/>
      <w:r w:rsidR="00C52992">
        <w:rPr>
          <w:rFonts w:ascii="Tahoma" w:eastAsia="Tahoma" w:hAnsi="Tahoma" w:cs="Tahoma"/>
          <w:sz w:val="20"/>
          <w:szCs w:val="20"/>
        </w:rPr>
        <w:t xml:space="preserve">la </w:t>
      </w:r>
      <w:bookmarkStart w:id="8" w:name="OLE_LINK1"/>
      <w:bookmarkStart w:id="9" w:name="OLE_LINK2"/>
      <w:r w:rsidR="00C52992">
        <w:rPr>
          <w:rFonts w:ascii="Tahoma" w:eastAsia="Tahoma" w:hAnsi="Tahoma" w:cs="Tahoma"/>
          <w:sz w:val="20"/>
          <w:szCs w:val="20"/>
        </w:rPr>
        <w:t>contratación plurianual de arrendamiento de equipo de cómputo y la contratación</w:t>
      </w:r>
      <w:r w:rsidR="00C52992" w:rsidRPr="00F064B5">
        <w:rPr>
          <w:rFonts w:ascii="Tahoma" w:eastAsia="Tahoma" w:hAnsi="Tahoma" w:cs="Tahoma"/>
          <w:sz w:val="20"/>
          <w:szCs w:val="20"/>
        </w:rPr>
        <w:t xml:space="preserve"> plurianual </w:t>
      </w:r>
      <w:r w:rsidR="00C52992" w:rsidRPr="00366223">
        <w:rPr>
          <w:rFonts w:ascii="Tahoma" w:eastAsia="Tahoma" w:hAnsi="Tahoma" w:cs="Tahoma"/>
          <w:sz w:val="20"/>
          <w:szCs w:val="20"/>
        </w:rPr>
        <w:t>de enlace de internet dedicado empresarial</w:t>
      </w:r>
      <w:bookmarkEnd w:id="8"/>
      <w:bookmarkEnd w:id="9"/>
      <w:r w:rsidR="00C52992" w:rsidRPr="00366223">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 Antecedentes.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de San Luis, A.C.  (EL COLEGIO) es un Centro Público de Investigación, coordinado por el Consejo Nacional de Ciencia y Tecnología (CONACYT) que cumple con el perfil siguiente:</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t xml:space="preserve">Es una Asociación Civil Mexicana, debidamente constituida, según consta en el acta número dos del volumen </w:t>
      </w:r>
      <w:proofErr w:type="spellStart"/>
      <w:r>
        <w:rPr>
          <w:rFonts w:ascii="Tahoma" w:eastAsia="Tahoma" w:hAnsi="Tahoma" w:cs="Tahoma"/>
          <w:color w:val="000000"/>
          <w:sz w:val="20"/>
          <w:szCs w:val="20"/>
        </w:rPr>
        <w:t>bicentésimo</w:t>
      </w:r>
      <w:proofErr w:type="spellEnd"/>
      <w:r>
        <w:rPr>
          <w:rFonts w:ascii="Tahoma" w:eastAsia="Tahoma" w:hAnsi="Tahoma" w:cs="Tahoma"/>
          <w:color w:val="000000"/>
          <w:sz w:val="20"/>
          <w:szCs w:val="20"/>
        </w:rPr>
        <w:t xml:space="preserve"> octavo, del protocolo a cargo de la Licenciada María Eugenia González Vega, Titular de la Notaría Pública Número Seis de la Ciudad de San Luis Potosí, S.L.P., de fecha 25 de Febrero de 1997 e inscrita en el Registro Público de la Propiedad y de Comercio de la Ciudad  de  San  Luis  Potosí,  S.L.P.,  bajo  el  número  25787  a  fojas  280,  del  tomo  302  de Sociedades, Poderes y Comercio con fecha del 26 de Febrero de 1997.</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t>Es considerado como una entidad paraestatal de la Administración Pública Federal, asimilada como  empresa  de  participación  estatal  mayoritaria,  con  personalidad  jurídica  y  patrimonio propio.</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t>De conformidad con sus Estatutos,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t>Su Secretario General, el Mtro. Jesús Humberto Dardón Hernández, se encuentra facultado para convocar   en   nombre   y   representación   de   EL COLEGIO   el   presente   procedimiento   de contratación de Licitación Pública Nacional Electrónica, facultad que acredita con el testimonio de la escritura pública número 13798, del libro 328, de fecha 18 de abril de 2012, otorgada ante la fe de la Licenciada María Eugenia González Vega, titular de la Notaría Pública número 6 de la ciudad  de  San  Luis  Potosí,  S.L.P.,  e  inscrita  en  el  Registro  Público  de  la  Propiedad  y  del Comercio bajo el Folio Mercantil Electrónico número 14669-1, de fecha 27 de abril de 2012.</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t xml:space="preserve">El Secretario General </w:t>
      </w:r>
      <w:bookmarkStart w:id="10" w:name="2s8eyo1" w:colFirst="0" w:colLast="0"/>
      <w:bookmarkStart w:id="11" w:name="26in1rg" w:colFirst="0" w:colLast="0"/>
      <w:bookmarkStart w:id="12" w:name="17dp8vu" w:colFirst="0" w:colLast="0"/>
      <w:bookmarkStart w:id="13" w:name="3rdcrjn" w:colFirst="0" w:colLast="0"/>
      <w:bookmarkStart w:id="14" w:name="4d34og8" w:colFirst="0" w:colLast="0"/>
      <w:bookmarkEnd w:id="10"/>
      <w:bookmarkEnd w:id="11"/>
      <w:bookmarkEnd w:id="12"/>
      <w:bookmarkEnd w:id="13"/>
      <w:bookmarkEnd w:id="14"/>
      <w:r>
        <w:rPr>
          <w:rFonts w:ascii="Tahoma" w:eastAsia="Tahoma" w:hAnsi="Tahoma" w:cs="Tahoma"/>
          <w:color w:val="000000"/>
          <w:sz w:val="20"/>
          <w:szCs w:val="20"/>
        </w:rPr>
        <w:t>designa al titular de la Unidad de Tecnologías de la Información y Comunicaciones de EL COLEGIO quien con el apoyo de la titular del Departamento de Recursos Materiales y Servicios y/o la Asistente Ejecutiva del Departamento de Recursos Materiales y Servicios presidirá(n) y conducirá(n) los actos públicos del procedimiento de contratación.</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numPr>
          <w:ilvl w:val="0"/>
          <w:numId w:val="25"/>
        </w:numPr>
        <w:pBdr>
          <w:top w:val="nil"/>
          <w:left w:val="nil"/>
          <w:bottom w:val="nil"/>
          <w:right w:val="nil"/>
          <w:between w:val="nil"/>
        </w:pBdr>
        <w:spacing w:after="0" w:line="240" w:lineRule="auto"/>
        <w:contextualSpacing/>
        <w:jc w:val="both"/>
        <w:rPr>
          <w:color w:val="000000"/>
          <w:sz w:val="20"/>
          <w:szCs w:val="20"/>
        </w:rPr>
      </w:pPr>
      <w:r>
        <w:rPr>
          <w:rFonts w:ascii="Tahoma" w:eastAsia="Tahoma" w:hAnsi="Tahoma" w:cs="Tahoma"/>
          <w:color w:val="000000"/>
          <w:sz w:val="20"/>
          <w:szCs w:val="20"/>
        </w:rPr>
        <w:lastRenderedPageBreak/>
        <w:t>EL COLEGIO y su área compradora, tiene como domicilio el ubicado en la calle Parque de Macul número 155, Fraccionamiento Colinas del Parque, C.P. 78294, San Luis Potosí, S.L.P.</w:t>
      </w:r>
    </w:p>
    <w:p w:rsidR="00941C30" w:rsidRDefault="00941C30">
      <w:pPr>
        <w:spacing w:after="0" w:line="240" w:lineRule="auto"/>
        <w:jc w:val="both"/>
        <w:rPr>
          <w:rFonts w:ascii="Tahoma" w:eastAsia="Tahoma" w:hAnsi="Tahoma" w:cs="Tahoma"/>
          <w:sz w:val="20"/>
          <w:szCs w:val="20"/>
        </w:rPr>
      </w:pPr>
    </w:p>
    <w:p w:rsidR="00941C30" w:rsidRDefault="00D14F0F" w:rsidP="00C22974">
      <w:pPr>
        <w:numPr>
          <w:ilvl w:val="0"/>
          <w:numId w:val="25"/>
        </w:numPr>
        <w:pBdr>
          <w:top w:val="nil"/>
          <w:left w:val="nil"/>
          <w:bottom w:val="nil"/>
          <w:right w:val="nil"/>
          <w:between w:val="nil"/>
        </w:pBdr>
        <w:spacing w:after="0" w:line="240" w:lineRule="auto"/>
        <w:contextualSpacing/>
        <w:jc w:val="both"/>
        <w:rPr>
          <w:color w:val="000000"/>
          <w:sz w:val="20"/>
          <w:szCs w:val="20"/>
        </w:rPr>
      </w:pPr>
      <w:bookmarkStart w:id="15" w:name="1ksv4uv" w:colFirst="0" w:colLast="0"/>
      <w:bookmarkStart w:id="16" w:name="35nkun2" w:colFirst="0" w:colLast="0"/>
      <w:bookmarkStart w:id="17" w:name="lnxbz9" w:colFirst="0" w:colLast="0"/>
      <w:bookmarkEnd w:id="15"/>
      <w:bookmarkEnd w:id="16"/>
      <w:bookmarkEnd w:id="17"/>
      <w:r>
        <w:rPr>
          <w:rFonts w:ascii="Tahoma" w:eastAsia="Tahoma" w:hAnsi="Tahoma" w:cs="Tahoma"/>
          <w:color w:val="000000"/>
          <w:sz w:val="20"/>
          <w:szCs w:val="20"/>
        </w:rPr>
        <w:t xml:space="preserve">Para cubrir las erogaciones que se deriven de la contratación </w:t>
      </w:r>
      <w:r w:rsidR="00C22974">
        <w:rPr>
          <w:rFonts w:ascii="Tahoma" w:eastAsia="Tahoma" w:hAnsi="Tahoma" w:cs="Tahoma"/>
          <w:color w:val="000000"/>
          <w:sz w:val="20"/>
          <w:szCs w:val="20"/>
        </w:rPr>
        <w:t xml:space="preserve">a cargo, EL COLEGIO cuenta con </w:t>
      </w:r>
      <w:r>
        <w:rPr>
          <w:rFonts w:ascii="Tahoma" w:eastAsia="Tahoma" w:hAnsi="Tahoma" w:cs="Tahoma"/>
          <w:color w:val="000000"/>
          <w:sz w:val="20"/>
          <w:szCs w:val="20"/>
        </w:rPr>
        <w:t xml:space="preserve">recursos presupuestarios para la </w:t>
      </w:r>
      <w:r w:rsidR="00C22974" w:rsidRPr="00C22974">
        <w:rPr>
          <w:rFonts w:ascii="Tahoma" w:eastAsia="Tahoma" w:hAnsi="Tahoma" w:cs="Tahoma"/>
          <w:color w:val="000000"/>
          <w:sz w:val="20"/>
          <w:szCs w:val="20"/>
        </w:rPr>
        <w:t xml:space="preserve">contratación plurianual de arrendamiento de equipo de cómputo y la contratación plurianual </w:t>
      </w:r>
      <w:r w:rsidR="00C12AC0">
        <w:rPr>
          <w:rFonts w:ascii="Tahoma" w:eastAsia="Tahoma" w:hAnsi="Tahoma" w:cs="Tahoma"/>
          <w:color w:val="000000"/>
          <w:sz w:val="20"/>
          <w:szCs w:val="20"/>
        </w:rPr>
        <w:t>de enlace de I</w:t>
      </w:r>
      <w:r w:rsidR="00C12AC0" w:rsidRPr="00C22974">
        <w:rPr>
          <w:rFonts w:ascii="Tahoma" w:eastAsia="Tahoma" w:hAnsi="Tahoma" w:cs="Tahoma"/>
          <w:color w:val="000000"/>
          <w:sz w:val="20"/>
          <w:szCs w:val="20"/>
        </w:rPr>
        <w:t>nternet dedicado empresarial</w:t>
      </w:r>
      <w:r>
        <w:rPr>
          <w:rFonts w:ascii="Tahoma" w:eastAsia="Tahoma" w:hAnsi="Tahoma" w:cs="Tahoma"/>
          <w:color w:val="000000"/>
          <w:sz w:val="20"/>
          <w:szCs w:val="20"/>
        </w:rPr>
        <w:t xml:space="preserve">, de acuerdo al Presupuesto de Egresos autorizado para el ejercicio 2018, </w:t>
      </w:r>
      <w:bookmarkStart w:id="18" w:name="44sinio" w:colFirst="0" w:colLast="0"/>
      <w:bookmarkEnd w:id="18"/>
      <w:r>
        <w:rPr>
          <w:rFonts w:ascii="Tahoma" w:eastAsia="Tahoma" w:hAnsi="Tahoma" w:cs="Tahoma"/>
          <w:color w:val="000000"/>
          <w:sz w:val="20"/>
          <w:szCs w:val="20"/>
        </w:rPr>
        <w:t>según oficio de  autorización número H0000/412-O/2017, de fecha 18 de diciembre de 2017.</w:t>
      </w:r>
    </w:p>
    <w:p w:rsidR="00C22974" w:rsidRPr="00C22974" w:rsidRDefault="00C22974" w:rsidP="00C22974">
      <w:pPr>
        <w:pBdr>
          <w:top w:val="nil"/>
          <w:left w:val="nil"/>
          <w:bottom w:val="nil"/>
          <w:right w:val="nil"/>
          <w:between w:val="nil"/>
        </w:pBdr>
        <w:spacing w:after="0" w:line="240" w:lineRule="auto"/>
        <w:contextualSpacing/>
        <w:jc w:val="both"/>
        <w:rPr>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1.3.- Calendario del procedimiento de contratación:</w:t>
      </w:r>
    </w:p>
    <w:p w:rsidR="00941C30" w:rsidRDefault="00941C30">
      <w:pPr>
        <w:spacing w:after="0" w:line="240" w:lineRule="auto"/>
        <w:jc w:val="both"/>
        <w:rPr>
          <w:rFonts w:ascii="Tahoma" w:eastAsia="Tahoma" w:hAnsi="Tahoma" w:cs="Tahoma"/>
          <w:sz w:val="20"/>
          <w:szCs w:val="20"/>
        </w:rPr>
      </w:pPr>
    </w:p>
    <w:tbl>
      <w:tblPr>
        <w:tblStyle w:val="a0"/>
        <w:tblW w:w="9214"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7"/>
        <w:gridCol w:w="2115"/>
        <w:gridCol w:w="1643"/>
        <w:gridCol w:w="2919"/>
      </w:tblGrid>
      <w:tr w:rsidR="00941C30" w:rsidRPr="00CD3D28" w:rsidTr="00C22974">
        <w:tc>
          <w:tcPr>
            <w:tcW w:w="2537" w:type="dxa"/>
            <w:shd w:val="clear" w:color="auto" w:fill="auto"/>
            <w:vAlign w:val="center"/>
          </w:tcPr>
          <w:p w:rsidR="00941C30" w:rsidRPr="00CD3D28" w:rsidRDefault="00D14F0F">
            <w:pPr>
              <w:spacing w:after="0" w:line="240" w:lineRule="auto"/>
              <w:jc w:val="center"/>
              <w:rPr>
                <w:rFonts w:ascii="Tahoma" w:eastAsia="Tahoma" w:hAnsi="Tahoma" w:cs="Tahoma"/>
                <w:b/>
                <w:sz w:val="20"/>
                <w:szCs w:val="20"/>
              </w:rPr>
            </w:pPr>
            <w:bookmarkStart w:id="19" w:name="2jxsxqh" w:colFirst="0" w:colLast="0"/>
            <w:bookmarkStart w:id="20" w:name="z337ya" w:colFirst="0" w:colLast="0"/>
            <w:bookmarkEnd w:id="19"/>
            <w:bookmarkEnd w:id="20"/>
            <w:r w:rsidRPr="00CD3D28">
              <w:rPr>
                <w:rFonts w:ascii="Tahoma" w:eastAsia="Tahoma" w:hAnsi="Tahoma" w:cs="Tahoma"/>
                <w:b/>
                <w:sz w:val="20"/>
                <w:szCs w:val="20"/>
              </w:rPr>
              <w:t>Acto</w:t>
            </w:r>
          </w:p>
        </w:tc>
        <w:tc>
          <w:tcPr>
            <w:tcW w:w="2115" w:type="dxa"/>
            <w:shd w:val="clear" w:color="auto" w:fill="auto"/>
            <w:vAlign w:val="center"/>
          </w:tcPr>
          <w:p w:rsidR="00941C30" w:rsidRPr="00CD3D28" w:rsidRDefault="00D14F0F">
            <w:pPr>
              <w:spacing w:after="0" w:line="240" w:lineRule="auto"/>
              <w:jc w:val="center"/>
              <w:rPr>
                <w:rFonts w:ascii="Tahoma" w:eastAsia="Tahoma" w:hAnsi="Tahoma" w:cs="Tahoma"/>
                <w:b/>
                <w:sz w:val="20"/>
                <w:szCs w:val="20"/>
              </w:rPr>
            </w:pPr>
            <w:r w:rsidRPr="00CD3D28">
              <w:rPr>
                <w:rFonts w:ascii="Tahoma" w:eastAsia="Tahoma" w:hAnsi="Tahoma" w:cs="Tahoma"/>
                <w:b/>
                <w:sz w:val="20"/>
                <w:szCs w:val="20"/>
              </w:rPr>
              <w:t>Fecha</w:t>
            </w:r>
          </w:p>
        </w:tc>
        <w:tc>
          <w:tcPr>
            <w:tcW w:w="1643" w:type="dxa"/>
            <w:shd w:val="clear" w:color="auto" w:fill="auto"/>
            <w:vAlign w:val="center"/>
          </w:tcPr>
          <w:p w:rsidR="00941C30" w:rsidRPr="00CD3D28" w:rsidRDefault="00D14F0F">
            <w:pPr>
              <w:spacing w:after="0" w:line="240" w:lineRule="auto"/>
              <w:jc w:val="center"/>
              <w:rPr>
                <w:rFonts w:ascii="Tahoma" w:eastAsia="Tahoma" w:hAnsi="Tahoma" w:cs="Tahoma"/>
                <w:b/>
                <w:sz w:val="20"/>
                <w:szCs w:val="20"/>
              </w:rPr>
            </w:pPr>
            <w:r w:rsidRPr="00CD3D28">
              <w:rPr>
                <w:rFonts w:ascii="Tahoma" w:eastAsia="Tahoma" w:hAnsi="Tahoma" w:cs="Tahoma"/>
                <w:b/>
                <w:sz w:val="20"/>
                <w:szCs w:val="20"/>
              </w:rPr>
              <w:t>Hora</w:t>
            </w:r>
          </w:p>
        </w:tc>
        <w:tc>
          <w:tcPr>
            <w:tcW w:w="2919" w:type="dxa"/>
            <w:shd w:val="clear" w:color="auto" w:fill="auto"/>
            <w:vAlign w:val="center"/>
          </w:tcPr>
          <w:p w:rsidR="00941C30" w:rsidRPr="00CD3D28" w:rsidRDefault="00D14F0F">
            <w:pPr>
              <w:spacing w:after="0" w:line="240" w:lineRule="auto"/>
              <w:jc w:val="center"/>
              <w:rPr>
                <w:rFonts w:ascii="Tahoma" w:eastAsia="Tahoma" w:hAnsi="Tahoma" w:cs="Tahoma"/>
                <w:b/>
                <w:sz w:val="20"/>
                <w:szCs w:val="20"/>
              </w:rPr>
            </w:pPr>
            <w:r w:rsidRPr="00CD3D28">
              <w:rPr>
                <w:rFonts w:ascii="Tahoma" w:eastAsia="Tahoma" w:hAnsi="Tahoma" w:cs="Tahoma"/>
                <w:b/>
                <w:sz w:val="20"/>
                <w:szCs w:val="20"/>
              </w:rPr>
              <w:t>Lugar</w:t>
            </w:r>
          </w:p>
        </w:tc>
      </w:tr>
      <w:tr w:rsidR="00941C30" w:rsidRPr="00CD3D28">
        <w:tc>
          <w:tcPr>
            <w:tcW w:w="2537" w:type="dxa"/>
            <w:vAlign w:val="center"/>
          </w:tcPr>
          <w:p w:rsidR="00941C30" w:rsidRPr="00CD3D28" w:rsidRDefault="00D14F0F">
            <w:pPr>
              <w:spacing w:after="0" w:line="240" w:lineRule="auto"/>
              <w:rPr>
                <w:rFonts w:ascii="Tahoma" w:eastAsia="Tahoma" w:hAnsi="Tahoma" w:cs="Tahoma"/>
                <w:sz w:val="20"/>
                <w:szCs w:val="20"/>
              </w:rPr>
            </w:pPr>
            <w:r w:rsidRPr="00CD3D28">
              <w:rPr>
                <w:rFonts w:ascii="Tahoma" w:eastAsia="Tahoma" w:hAnsi="Tahoma" w:cs="Tahoma"/>
                <w:sz w:val="20"/>
                <w:szCs w:val="20"/>
              </w:rPr>
              <w:t>Publicación de Convocatoria</w:t>
            </w:r>
          </w:p>
        </w:tc>
        <w:tc>
          <w:tcPr>
            <w:tcW w:w="2115"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13 de julio de 2018</w:t>
            </w:r>
          </w:p>
        </w:tc>
        <w:tc>
          <w:tcPr>
            <w:tcW w:w="1643" w:type="dxa"/>
            <w:vAlign w:val="center"/>
          </w:tcPr>
          <w:p w:rsidR="00941C30" w:rsidRPr="00CD3D28" w:rsidRDefault="00941C30">
            <w:pPr>
              <w:spacing w:after="0" w:line="240" w:lineRule="auto"/>
              <w:jc w:val="center"/>
              <w:rPr>
                <w:rFonts w:ascii="Tahoma" w:eastAsia="Tahoma" w:hAnsi="Tahoma" w:cs="Tahoma"/>
                <w:sz w:val="20"/>
                <w:szCs w:val="20"/>
              </w:rPr>
            </w:pPr>
          </w:p>
        </w:tc>
        <w:tc>
          <w:tcPr>
            <w:tcW w:w="2919" w:type="dxa"/>
            <w:vAlign w:val="center"/>
          </w:tcPr>
          <w:p w:rsidR="00941C30" w:rsidRPr="00CD3D28" w:rsidRDefault="00D14F0F">
            <w:pPr>
              <w:spacing w:after="0" w:line="240" w:lineRule="auto"/>
              <w:jc w:val="center"/>
              <w:rPr>
                <w:rFonts w:ascii="Tahoma" w:eastAsia="Tahoma" w:hAnsi="Tahoma" w:cs="Tahoma"/>
                <w:sz w:val="20"/>
                <w:szCs w:val="20"/>
              </w:rPr>
            </w:pP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xml:space="preserve"> y página Web de EL COLEGIO</w:t>
            </w:r>
          </w:p>
        </w:tc>
      </w:tr>
      <w:tr w:rsidR="00941C30" w:rsidRPr="00CD3D28">
        <w:tc>
          <w:tcPr>
            <w:tcW w:w="2537" w:type="dxa"/>
            <w:vAlign w:val="center"/>
          </w:tcPr>
          <w:p w:rsidR="00941C30" w:rsidRPr="00CD3D28" w:rsidRDefault="00D14F0F">
            <w:pPr>
              <w:spacing w:after="0" w:line="240" w:lineRule="auto"/>
              <w:rPr>
                <w:rFonts w:ascii="Tahoma" w:eastAsia="Tahoma" w:hAnsi="Tahoma" w:cs="Tahoma"/>
                <w:sz w:val="20"/>
                <w:szCs w:val="20"/>
              </w:rPr>
            </w:pPr>
            <w:r w:rsidRPr="00CD3D28">
              <w:rPr>
                <w:rFonts w:ascii="Tahoma" w:eastAsia="Tahoma" w:hAnsi="Tahoma" w:cs="Tahoma"/>
                <w:sz w:val="20"/>
                <w:szCs w:val="20"/>
              </w:rPr>
              <w:t>Junta de aclaraciones</w:t>
            </w:r>
          </w:p>
        </w:tc>
        <w:tc>
          <w:tcPr>
            <w:tcW w:w="2115"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18 de julio de 2018</w:t>
            </w:r>
          </w:p>
        </w:tc>
        <w:tc>
          <w:tcPr>
            <w:tcW w:w="1643"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13:3</w:t>
            </w:r>
            <w:r w:rsidR="00D14F0F" w:rsidRPr="00CD3D28">
              <w:rPr>
                <w:rFonts w:ascii="Tahoma" w:eastAsia="Tahoma" w:hAnsi="Tahoma" w:cs="Tahoma"/>
                <w:sz w:val="20"/>
                <w:szCs w:val="20"/>
              </w:rPr>
              <w:t>0 horas</w:t>
            </w:r>
          </w:p>
        </w:tc>
        <w:tc>
          <w:tcPr>
            <w:tcW w:w="2919"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 xml:space="preserve">A través de </w:t>
            </w:r>
            <w:proofErr w:type="spellStart"/>
            <w:r w:rsidRPr="00CD3D28">
              <w:rPr>
                <w:rFonts w:ascii="Tahoma" w:eastAsia="Tahoma" w:hAnsi="Tahoma" w:cs="Tahoma"/>
                <w:sz w:val="20"/>
                <w:szCs w:val="20"/>
              </w:rPr>
              <w:t>CompraNet</w:t>
            </w:r>
            <w:proofErr w:type="spellEnd"/>
          </w:p>
        </w:tc>
      </w:tr>
      <w:tr w:rsidR="00941C30" w:rsidRPr="00CD3D28">
        <w:tc>
          <w:tcPr>
            <w:tcW w:w="2537" w:type="dxa"/>
            <w:vAlign w:val="center"/>
          </w:tcPr>
          <w:p w:rsidR="00941C30" w:rsidRPr="00CD3D28" w:rsidRDefault="00D14F0F">
            <w:pPr>
              <w:spacing w:after="0" w:line="240" w:lineRule="auto"/>
              <w:rPr>
                <w:rFonts w:ascii="Tahoma" w:eastAsia="Tahoma" w:hAnsi="Tahoma" w:cs="Tahoma"/>
                <w:sz w:val="20"/>
                <w:szCs w:val="20"/>
              </w:rPr>
            </w:pPr>
            <w:r w:rsidRPr="00CD3D28">
              <w:rPr>
                <w:rFonts w:ascii="Tahoma" w:eastAsia="Tahoma" w:hAnsi="Tahoma" w:cs="Tahoma"/>
                <w:sz w:val="20"/>
                <w:szCs w:val="20"/>
              </w:rPr>
              <w:t>Presentación y apertura de proposiciones</w:t>
            </w:r>
          </w:p>
        </w:tc>
        <w:tc>
          <w:tcPr>
            <w:tcW w:w="2115"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30 de julio de 2018</w:t>
            </w:r>
          </w:p>
        </w:tc>
        <w:tc>
          <w:tcPr>
            <w:tcW w:w="1643"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13:3</w:t>
            </w:r>
            <w:r w:rsidR="00D14F0F" w:rsidRPr="00CD3D28">
              <w:rPr>
                <w:rFonts w:ascii="Tahoma" w:eastAsia="Tahoma" w:hAnsi="Tahoma" w:cs="Tahoma"/>
                <w:sz w:val="20"/>
                <w:szCs w:val="20"/>
              </w:rPr>
              <w:t>0 horas</w:t>
            </w:r>
          </w:p>
        </w:tc>
        <w:tc>
          <w:tcPr>
            <w:tcW w:w="2919"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 xml:space="preserve">A través de </w:t>
            </w:r>
            <w:proofErr w:type="spellStart"/>
            <w:r w:rsidRPr="00CD3D28">
              <w:rPr>
                <w:rFonts w:ascii="Tahoma" w:eastAsia="Tahoma" w:hAnsi="Tahoma" w:cs="Tahoma"/>
                <w:sz w:val="20"/>
                <w:szCs w:val="20"/>
              </w:rPr>
              <w:t>CompraNet</w:t>
            </w:r>
            <w:proofErr w:type="spellEnd"/>
          </w:p>
        </w:tc>
      </w:tr>
      <w:tr w:rsidR="00941C30" w:rsidRPr="00CD3D28">
        <w:tc>
          <w:tcPr>
            <w:tcW w:w="2537" w:type="dxa"/>
            <w:vAlign w:val="center"/>
          </w:tcPr>
          <w:p w:rsidR="00941C30" w:rsidRPr="00CD3D28" w:rsidRDefault="00D14F0F">
            <w:pPr>
              <w:spacing w:after="0" w:line="240" w:lineRule="auto"/>
              <w:rPr>
                <w:rFonts w:ascii="Tahoma" w:eastAsia="Tahoma" w:hAnsi="Tahoma" w:cs="Tahoma"/>
                <w:sz w:val="20"/>
                <w:szCs w:val="20"/>
              </w:rPr>
            </w:pPr>
            <w:r w:rsidRPr="00CD3D28">
              <w:rPr>
                <w:rFonts w:ascii="Tahoma" w:eastAsia="Tahoma" w:hAnsi="Tahoma" w:cs="Tahoma"/>
                <w:sz w:val="20"/>
                <w:szCs w:val="20"/>
              </w:rPr>
              <w:t>Fallo</w:t>
            </w:r>
          </w:p>
        </w:tc>
        <w:tc>
          <w:tcPr>
            <w:tcW w:w="2115"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10</w:t>
            </w:r>
            <w:r w:rsidR="00D14F0F" w:rsidRPr="00CD3D28">
              <w:rPr>
                <w:rFonts w:ascii="Tahoma" w:eastAsia="Tahoma" w:hAnsi="Tahoma" w:cs="Tahoma"/>
                <w:sz w:val="20"/>
                <w:szCs w:val="20"/>
              </w:rPr>
              <w:t xml:space="preserve"> de agosto de 2018</w:t>
            </w:r>
          </w:p>
        </w:tc>
        <w:tc>
          <w:tcPr>
            <w:tcW w:w="1643"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13:3</w:t>
            </w:r>
            <w:r w:rsidR="00D14F0F" w:rsidRPr="00CD3D28">
              <w:rPr>
                <w:rFonts w:ascii="Tahoma" w:eastAsia="Tahoma" w:hAnsi="Tahoma" w:cs="Tahoma"/>
                <w:sz w:val="20"/>
                <w:szCs w:val="20"/>
              </w:rPr>
              <w:t>0 horas</w:t>
            </w:r>
          </w:p>
        </w:tc>
        <w:tc>
          <w:tcPr>
            <w:tcW w:w="2919"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 xml:space="preserve">A través de </w:t>
            </w:r>
            <w:proofErr w:type="spellStart"/>
            <w:r w:rsidRPr="00CD3D28">
              <w:rPr>
                <w:rFonts w:ascii="Tahoma" w:eastAsia="Tahoma" w:hAnsi="Tahoma" w:cs="Tahoma"/>
                <w:sz w:val="20"/>
                <w:szCs w:val="20"/>
              </w:rPr>
              <w:t>CompraNet</w:t>
            </w:r>
            <w:proofErr w:type="spellEnd"/>
          </w:p>
        </w:tc>
      </w:tr>
      <w:tr w:rsidR="00941C30" w:rsidRPr="00CD3D28">
        <w:tc>
          <w:tcPr>
            <w:tcW w:w="2537" w:type="dxa"/>
            <w:vAlign w:val="center"/>
          </w:tcPr>
          <w:p w:rsidR="00941C30" w:rsidRPr="00CD3D28" w:rsidRDefault="00D14F0F">
            <w:pPr>
              <w:spacing w:after="0" w:line="240" w:lineRule="auto"/>
              <w:rPr>
                <w:rFonts w:ascii="Tahoma" w:eastAsia="Tahoma" w:hAnsi="Tahoma" w:cs="Tahoma"/>
                <w:sz w:val="20"/>
                <w:szCs w:val="20"/>
              </w:rPr>
            </w:pPr>
            <w:r w:rsidRPr="00CD3D28">
              <w:rPr>
                <w:rFonts w:ascii="Tahoma" w:eastAsia="Tahoma" w:hAnsi="Tahoma" w:cs="Tahoma"/>
                <w:sz w:val="20"/>
                <w:szCs w:val="20"/>
              </w:rPr>
              <w:t>Firma del contrato</w:t>
            </w:r>
          </w:p>
        </w:tc>
        <w:tc>
          <w:tcPr>
            <w:tcW w:w="2115"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13</w:t>
            </w:r>
            <w:r w:rsidR="00D14F0F" w:rsidRPr="00CD3D28">
              <w:rPr>
                <w:rFonts w:ascii="Tahoma" w:eastAsia="Tahoma" w:hAnsi="Tahoma" w:cs="Tahoma"/>
                <w:sz w:val="20"/>
                <w:szCs w:val="20"/>
              </w:rPr>
              <w:t xml:space="preserve"> de agosto de 2018</w:t>
            </w:r>
          </w:p>
        </w:tc>
        <w:tc>
          <w:tcPr>
            <w:tcW w:w="1643" w:type="dxa"/>
            <w:vAlign w:val="center"/>
          </w:tcPr>
          <w:p w:rsidR="00941C30" w:rsidRPr="00CD3D28" w:rsidRDefault="00C22974">
            <w:pPr>
              <w:spacing w:after="0" w:line="240" w:lineRule="auto"/>
              <w:jc w:val="center"/>
              <w:rPr>
                <w:rFonts w:ascii="Tahoma" w:eastAsia="Tahoma" w:hAnsi="Tahoma" w:cs="Tahoma"/>
                <w:sz w:val="20"/>
                <w:szCs w:val="20"/>
              </w:rPr>
            </w:pPr>
            <w:r w:rsidRPr="00CD3D28">
              <w:rPr>
                <w:rFonts w:ascii="Tahoma" w:eastAsia="Tahoma" w:hAnsi="Tahoma" w:cs="Tahoma"/>
                <w:sz w:val="20"/>
                <w:szCs w:val="20"/>
              </w:rPr>
              <w:t>13:3</w:t>
            </w:r>
            <w:r w:rsidR="00D14F0F" w:rsidRPr="00CD3D28">
              <w:rPr>
                <w:rFonts w:ascii="Tahoma" w:eastAsia="Tahoma" w:hAnsi="Tahoma" w:cs="Tahoma"/>
                <w:sz w:val="20"/>
                <w:szCs w:val="20"/>
              </w:rPr>
              <w:t>0 horas</w:t>
            </w:r>
          </w:p>
        </w:tc>
        <w:tc>
          <w:tcPr>
            <w:tcW w:w="2919" w:type="dxa"/>
            <w:vAlign w:val="center"/>
          </w:tcPr>
          <w:p w:rsidR="00941C30" w:rsidRPr="00CD3D28" w:rsidRDefault="00D14F0F">
            <w:pPr>
              <w:spacing w:after="0" w:line="240" w:lineRule="auto"/>
              <w:jc w:val="center"/>
              <w:rPr>
                <w:rFonts w:ascii="Tahoma" w:eastAsia="Tahoma" w:hAnsi="Tahoma" w:cs="Tahoma"/>
                <w:sz w:val="20"/>
                <w:szCs w:val="20"/>
              </w:rPr>
            </w:pPr>
            <w:r w:rsidRPr="00CD3D28">
              <w:rPr>
                <w:rFonts w:ascii="Tahoma" w:eastAsia="Tahoma" w:hAnsi="Tahoma" w:cs="Tahoma"/>
                <w:sz w:val="20"/>
                <w:szCs w:val="20"/>
              </w:rPr>
              <w:t>Oficinas de la Secretaría General de EL COLEGIO</w:t>
            </w:r>
          </w:p>
        </w:tc>
      </w:tr>
    </w:tbl>
    <w:p w:rsidR="00941C30" w:rsidRPr="00CD3D28" w:rsidRDefault="00941C30">
      <w:pPr>
        <w:spacing w:after="0" w:line="240" w:lineRule="auto"/>
        <w:jc w:val="both"/>
        <w:rPr>
          <w:rFonts w:ascii="Tahoma" w:eastAsia="Tahoma" w:hAnsi="Tahoma" w:cs="Tahoma"/>
          <w:sz w:val="20"/>
          <w:szCs w:val="20"/>
        </w:rPr>
      </w:pPr>
    </w:p>
    <w:p w:rsidR="00941C30" w:rsidRPr="00CD3D28" w:rsidRDefault="00D14F0F">
      <w:pPr>
        <w:spacing w:after="0" w:line="240" w:lineRule="auto"/>
        <w:jc w:val="both"/>
        <w:rPr>
          <w:rFonts w:ascii="Tahoma" w:eastAsia="Tahoma" w:hAnsi="Tahoma" w:cs="Tahoma"/>
          <w:sz w:val="20"/>
          <w:szCs w:val="20"/>
        </w:rPr>
      </w:pPr>
      <w:r w:rsidRPr="00CD3D28">
        <w:rPr>
          <w:rFonts w:ascii="Tahoma" w:eastAsia="Tahoma" w:hAnsi="Tahoma" w:cs="Tahoma"/>
          <w:sz w:val="20"/>
          <w:szCs w:val="20"/>
        </w:rPr>
        <w:t>1.4.- Costo y forma de obtención de la convocatoria.</w:t>
      </w:r>
    </w:p>
    <w:p w:rsidR="00941C30" w:rsidRPr="00CD3D28"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sidRPr="00CD3D28">
        <w:rPr>
          <w:rFonts w:ascii="Tahoma" w:eastAsia="Tahoma" w:hAnsi="Tahoma" w:cs="Tahoma"/>
          <w:sz w:val="20"/>
          <w:szCs w:val="20"/>
        </w:rPr>
        <w:t xml:space="preserve">La presente convocatoria estará disponible en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xml:space="preserve"> y en la página de Internet de EL COLEGIO a partir del 13 de julio de 2018 y su obtención es gratuita.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1.5.- La presente Convocatoria es de carácter nacional, por lo que EL COLEGIO solamente aceptará la participación de personas físicas o morales de nacionalidad mexicana.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1.6.- Los licitantes que participen deberán proporcionar a EL COLEGIO una dirección de correo electrónico.</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1.7.- El presente procedimiento de contratación se llevará a cabo en la modalidad electrónico,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EL COLEGIO no aceptará las proposiciones que sean enviadas a través de otro medio electrónico, ni de servicio postal, mensajería o entregadas de forma presencial.</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1.8.- La participación de forma electrónica deberá ser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conforme al “</w:t>
      </w:r>
      <w:r>
        <w:rPr>
          <w:rFonts w:ascii="Tahoma" w:eastAsia="Tahoma" w:hAnsi="Tahoma" w:cs="Tahoma"/>
          <w:i/>
          <w:sz w:val="20"/>
          <w:szCs w:val="20"/>
        </w:rPr>
        <w:t xml:space="preserve">Acuerdo por el que se establecen las disposiciones que se deberán observar para la utilización del sistema electrónico de información pública gubernamental denominado </w:t>
      </w:r>
      <w:proofErr w:type="spellStart"/>
      <w:r>
        <w:rPr>
          <w:rFonts w:ascii="Tahoma" w:eastAsia="Tahoma" w:hAnsi="Tahoma" w:cs="Tahoma"/>
          <w:i/>
          <w:sz w:val="20"/>
          <w:szCs w:val="20"/>
        </w:rPr>
        <w:t>CompraNet</w:t>
      </w:r>
      <w:proofErr w:type="spellEnd"/>
      <w:r>
        <w:rPr>
          <w:rFonts w:ascii="Tahoma" w:eastAsia="Tahoma" w:hAnsi="Tahoma" w:cs="Tahoma"/>
          <w:sz w:val="20"/>
          <w:szCs w:val="20"/>
        </w:rPr>
        <w:t>”, publicado en el diario oficial de la federación el 28 de junio de 2011.</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1.9.- Para la interpretación, controversia, ejecución o cualquier otro asunto derivado del presente procedimiento de contratación, los licitantes se sujetarán expresamente a todas y cada una de las disposiciones establecidas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1.10.- Los licitantes deberán presentar sus propuestas técnicas y económicas, y la documentación complementaria que les sea solicitada, por escrito y en idioma español.</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1.11.- Las proposiciones técnicas y económicas que presenten los licitantes deberán apegarse justa, exacta y cabalmente a los requisitos, especificaciones y condiciones que se detallan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21" w:name="1y810tw" w:colFirst="0" w:colLast="0"/>
      <w:bookmarkStart w:id="22" w:name="3j2qqm3" w:colFirst="0" w:colLast="0"/>
      <w:bookmarkEnd w:id="21"/>
      <w:bookmarkEnd w:id="22"/>
      <w:r>
        <w:rPr>
          <w:rFonts w:ascii="Tahoma" w:eastAsia="Tahoma" w:hAnsi="Tahoma" w:cs="Tahoma"/>
          <w:sz w:val="20"/>
          <w:szCs w:val="20"/>
        </w:rPr>
        <w:t>1.12.- Los licitantes solamente podrán presentar una proposición en el presente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tabs>
          <w:tab w:val="left" w:pos="1013"/>
        </w:tabs>
        <w:spacing w:after="0" w:line="240" w:lineRule="auto"/>
        <w:jc w:val="both"/>
        <w:rPr>
          <w:rFonts w:ascii="Tahoma" w:eastAsia="Tahoma" w:hAnsi="Tahoma" w:cs="Tahoma"/>
          <w:sz w:val="20"/>
          <w:szCs w:val="20"/>
        </w:rPr>
      </w:pPr>
      <w:r>
        <w:rPr>
          <w:rFonts w:ascii="Tahoma" w:eastAsia="Tahoma" w:hAnsi="Tahoma" w:cs="Tahoma"/>
          <w:sz w:val="20"/>
          <w:szCs w:val="20"/>
        </w:rPr>
        <w:t>1.13.- EL COLEGIO aceptará proposiciones conjuntas. Las proposiciones conjuntas podrán ser presentadas por dos o más personas físicas o morales sin necesidad de constituir una sociedad o una nueva sociedad (personas morales), siempre que en la proposición que presenten se establezca con toda precisión las obligaciones de cada uno de licitantes, así como la manera en que se exigiría su cumplimiento, además deberán celebrar entre ellos un Convenio de Proposición Conjunta o podrán constituirse como una nueva sociedad.</w:t>
      </w:r>
    </w:p>
    <w:p w:rsidR="00941C30" w:rsidRDefault="00941C30">
      <w:pPr>
        <w:tabs>
          <w:tab w:val="left" w:pos="1013"/>
        </w:tabs>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1.14.- Ninguna de las condiciones contenidas en la presente Convocatoria, así como en las proposiciones técnicas y económicas que presenten los licitantes podrán ser negociadas.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1.15.- Para participar en el presente procedimiento de contratación es requisito indispensable, que cada licitante presente sus proposiciones de acuerdo a lo indicado en esta Convocatoria y sin condicionarlas. EL COLEGIO se abstendrá de recibir aquellas proposiciones que presenten aspectos diferentes a los solicitados o que éstas se encuentren condicionadas.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1.16.- La junta de aclaraciones, el acto de presentación y apertura de proposiciones y el acto de fallo, solo se realizarán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y sin la presencia de los licitantes en dichos actos.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1.17.- Los licitantes deberán presentar sus proposiciones económicas cotizadas en moneda nacional, desglosando el Impuesto al Valor Agregado (IVA).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1.18.- Los precios de las proposiciones económicas que presenten los licitantes serán fijos y se mantendrán sin variación hasta la conclusión del(los) contrato(s) que se formalice(n).</w:t>
      </w:r>
    </w:p>
    <w:p w:rsidR="00941C30" w:rsidRDefault="00941C30">
      <w:pPr>
        <w:spacing w:after="0" w:line="240" w:lineRule="auto"/>
        <w:jc w:val="both"/>
        <w:rPr>
          <w:rFonts w:ascii="Tahoma" w:eastAsia="Tahoma" w:hAnsi="Tahoma" w:cs="Tahoma"/>
          <w:sz w:val="20"/>
          <w:szCs w:val="20"/>
        </w:rPr>
      </w:pPr>
    </w:p>
    <w:p w:rsidR="00941C30" w:rsidRDefault="00D14F0F">
      <w:pPr>
        <w:tabs>
          <w:tab w:val="left" w:pos="709"/>
        </w:tabs>
        <w:spacing w:after="0" w:line="240" w:lineRule="auto"/>
        <w:jc w:val="both"/>
        <w:rPr>
          <w:rFonts w:ascii="Tahoma" w:eastAsia="Tahoma" w:hAnsi="Tahoma" w:cs="Tahoma"/>
          <w:sz w:val="20"/>
          <w:szCs w:val="20"/>
        </w:rPr>
      </w:pPr>
      <w:r>
        <w:rPr>
          <w:rFonts w:ascii="Tahoma" w:eastAsia="Tahoma" w:hAnsi="Tahoma" w:cs="Tahoma"/>
          <w:sz w:val="20"/>
          <w:szCs w:val="20"/>
        </w:rPr>
        <w:t>1.19.- EL COLEGIO  solamente  estará  obligado  a  cubrir  el  Impuesto  al  Valor  Agregado  de conformidad  con  las  disposiciones  fiscales  vigentes,  cualquier  otro  impuesto  o  derecho  que  se genere con motivo del presente procedimiento de contratación correrá por cuenta y cargo del licitante.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1.20.- Del anticipo: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no otorgará anticipos.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1.21.- Condiciones de pago: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realizará el pago por </w:t>
      </w:r>
      <w:r w:rsidR="00D91F01">
        <w:rPr>
          <w:rFonts w:ascii="Tahoma" w:eastAsia="Tahoma" w:hAnsi="Tahoma" w:cs="Tahoma"/>
          <w:sz w:val="20"/>
          <w:szCs w:val="20"/>
        </w:rPr>
        <w:t>los servicios</w:t>
      </w:r>
      <w:r w:rsidR="00D91F01" w:rsidRPr="00D91F01">
        <w:rPr>
          <w:rFonts w:ascii="Tahoma" w:eastAsia="Tahoma" w:hAnsi="Tahoma" w:cs="Tahoma"/>
          <w:sz w:val="20"/>
          <w:szCs w:val="20"/>
        </w:rPr>
        <w:t xml:space="preserve"> de arrendamiento de equipo de cómputo y </w:t>
      </w:r>
      <w:r w:rsidR="00D91F01">
        <w:rPr>
          <w:rFonts w:ascii="Tahoma" w:eastAsia="Tahoma" w:hAnsi="Tahoma" w:cs="Tahoma"/>
          <w:sz w:val="20"/>
          <w:szCs w:val="20"/>
        </w:rPr>
        <w:t>por los servicios de</w:t>
      </w:r>
      <w:r w:rsidR="00D91F01" w:rsidRPr="00D91F01">
        <w:rPr>
          <w:rFonts w:ascii="Tahoma" w:eastAsia="Tahoma" w:hAnsi="Tahoma" w:cs="Tahoma"/>
          <w:sz w:val="20"/>
          <w:szCs w:val="20"/>
        </w:rPr>
        <w:t xml:space="preserve"> </w:t>
      </w:r>
      <w:r w:rsidR="009B72F2">
        <w:rPr>
          <w:rFonts w:ascii="Tahoma" w:eastAsia="Tahoma" w:hAnsi="Tahoma" w:cs="Tahoma"/>
          <w:sz w:val="20"/>
          <w:szCs w:val="20"/>
        </w:rPr>
        <w:t>enlace de I</w:t>
      </w:r>
      <w:r w:rsidR="009B72F2" w:rsidRPr="00D91F01">
        <w:rPr>
          <w:rFonts w:ascii="Tahoma" w:eastAsia="Tahoma" w:hAnsi="Tahoma" w:cs="Tahoma"/>
          <w:sz w:val="20"/>
          <w:szCs w:val="20"/>
        </w:rPr>
        <w:t>nternet dedicado empresarial</w:t>
      </w:r>
      <w:r>
        <w:rPr>
          <w:rFonts w:ascii="Tahoma" w:eastAsia="Tahoma" w:hAnsi="Tahoma" w:cs="Tahoma"/>
          <w:sz w:val="20"/>
          <w:szCs w:val="20"/>
        </w:rPr>
        <w:t>, previa recepción por EL COLEGIO a su entera satisfacción.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efectuará los pagos a través de cheque o transferencia electrónica a la cuenta bancaria del beneficiario dentro de los 20 (veinte) días naturales posteriores a la fecha de recepción de la factura.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23" w:name="2xcytpi" w:colFirst="0" w:colLast="0"/>
      <w:bookmarkStart w:id="24" w:name="4i7ojhp" w:colFirst="0" w:colLast="0"/>
      <w:bookmarkEnd w:id="23"/>
      <w:bookmarkEnd w:id="24"/>
      <w:r>
        <w:rPr>
          <w:rFonts w:ascii="Tahoma" w:eastAsia="Tahoma" w:hAnsi="Tahoma" w:cs="Tahoma"/>
          <w:sz w:val="20"/>
          <w:szCs w:val="20"/>
        </w:rPr>
        <w:t xml:space="preserve">El licitante que resulte adjudicado deberá enviar la factura electrónica para pago, en archivo .PDF y el archivo .XML, a las direcciones de correo </w:t>
      </w:r>
      <w:hyperlink r:id="rId7">
        <w:r>
          <w:rPr>
            <w:rFonts w:ascii="Tahoma" w:eastAsia="Tahoma" w:hAnsi="Tahoma" w:cs="Tahoma"/>
            <w:color w:val="000000"/>
            <w:sz w:val="20"/>
            <w:szCs w:val="20"/>
          </w:rPr>
          <w:t>lorena.sanchez@colsan.edu.mx</w:t>
        </w:r>
      </w:hyperlink>
      <w:r>
        <w:rPr>
          <w:rFonts w:ascii="Tahoma" w:eastAsia="Tahoma" w:hAnsi="Tahoma" w:cs="Tahoma"/>
          <w:sz w:val="20"/>
          <w:szCs w:val="20"/>
        </w:rPr>
        <w:t xml:space="preserve"> y </w:t>
      </w:r>
      <w:hyperlink r:id="rId8">
        <w:r>
          <w:rPr>
            <w:rFonts w:ascii="Tahoma" w:eastAsia="Tahoma" w:hAnsi="Tahoma" w:cs="Tahoma"/>
            <w:color w:val="000000"/>
            <w:sz w:val="20"/>
            <w:szCs w:val="20"/>
          </w:rPr>
          <w:t>antonio.solis@colsan.edu.mx</w:t>
        </w:r>
      </w:hyperlink>
      <w:r>
        <w:rPr>
          <w:color w:val="000000"/>
        </w:rPr>
        <w:t xml:space="preserve"> o </w:t>
      </w:r>
      <w:r>
        <w:rPr>
          <w:rFonts w:ascii="Tahoma" w:eastAsia="Tahoma" w:hAnsi="Tahoma" w:cs="Tahoma"/>
          <w:sz w:val="20"/>
          <w:szCs w:val="20"/>
        </w:rPr>
        <w:t>presentar su factura en las oficinas del Departamento de Contabilidad, ubicadas en la calle Parque de Macul número 155, Fraccionamiento Colinas del Parque, C.P. 78294, San Luis Potosí, S.L.P.</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La factura que presente el licitante que resulte adjudicado deberá ser a nombre de El Colegio de San Luis, A.C., con registro federal de contribuyentes número CSL-970122-SUA y domicilio fiscal calle  Parque  </w:t>
      </w:r>
      <w:r>
        <w:rPr>
          <w:rFonts w:ascii="Tahoma" w:eastAsia="Tahoma" w:hAnsi="Tahoma" w:cs="Tahoma"/>
          <w:sz w:val="20"/>
          <w:szCs w:val="20"/>
        </w:rPr>
        <w:lastRenderedPageBreak/>
        <w:t xml:space="preserve">de  Macul  número  155,  Fraccionamiento  Colinas  del  Parque,  C.P.  78294,  San  Luis Potosí,  S.L.P., la  factura  deberá  contar  </w:t>
      </w:r>
      <w:r w:rsidR="00333759" w:rsidRPr="00333759">
        <w:rPr>
          <w:rFonts w:ascii="Tahoma" w:eastAsia="Tahoma" w:hAnsi="Tahoma" w:cs="Tahoma"/>
          <w:sz w:val="20"/>
          <w:szCs w:val="20"/>
        </w:rPr>
        <w:t>con  la  descripción  del  servicio  prestado, así como el mes y año a que corresponda</w:t>
      </w:r>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licitante que resulte ganador será el único responsable de que las facturas que presente cumplan con los requisitos fiscales vigentes. En caso de que las facturas presenten errores o deficiencias, EL COLEGIO, dentro de los tres días hábiles siguientes al de su recepción, notificará por escrito los errores o deficiencias que deba corregir. El periodo que transcurra desde la notificación y hasta que el licitante que resulte adjudicado presente la nueva factura no se computará para efectos del plazo de pago de veinte días naturales.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licitante  que resulte  adjudicado  no podrá  transferir  en  favor  de  cualquier  otra  persona  los derechos  y  obligaciones  que  se  deriven  del  contrato  que  se  formalice,  con  excepción  de  los derechos de cobro, en cuyo caso deberá contar con el consentimiento explícito y por escrito de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verificará en el portal del Sistema de Administración Tributaria (SAT) los comprobantes fiscales impresos (facturas) para constatar su autenticidad.</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1.22 Pagos en exceso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Tratándose de pagos en exceso que haya recibido el licitante que resulte adjudicado, deberá reintegrarlos dentro de un plazo no mayor a tres días naturales posteriores a la solicitud de EL COLEGIO, en caso contrario el licitante que resulte adjudicado deberá reintegrarlos adicionando los intereses que se calcularán conforme al procedimiento establecido en el Código Fiscal de la Federación, como si se tratara del supuesto de prórroga para el pago de créditos fiscales. Dichos intereses se generarán sobre los pagos mencionados y se computarán por días naturales, desde el cuarto día posterior a la solicitud de reintegro de EL COLEGIO hasta la fecha en que se pongan efectivamente las cantidades a disposición de EL COLEGIO.</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2"/>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Objetivo.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2.1.- El presente procedimiento de contratación tiene como propósito la adjudicación de las partidas siguientes:</w:t>
      </w:r>
    </w:p>
    <w:p w:rsidR="00941C30" w:rsidRDefault="00941C30">
      <w:pPr>
        <w:spacing w:after="0" w:line="240" w:lineRule="auto"/>
        <w:jc w:val="both"/>
        <w:rPr>
          <w:rFonts w:ascii="Tahoma" w:eastAsia="Tahoma" w:hAnsi="Tahoma" w:cs="Tahoma"/>
          <w:sz w:val="20"/>
          <w:szCs w:val="20"/>
        </w:rPr>
      </w:pPr>
    </w:p>
    <w:tbl>
      <w:tblPr>
        <w:tblStyle w:val="a1"/>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
        <w:gridCol w:w="8221"/>
      </w:tblGrid>
      <w:tr w:rsidR="00941C30">
        <w:tc>
          <w:tcPr>
            <w:tcW w:w="1116" w:type="dxa"/>
          </w:tcPr>
          <w:p w:rsidR="00941C30" w:rsidRDefault="001B6211">
            <w:pPr>
              <w:jc w:val="center"/>
              <w:rPr>
                <w:rFonts w:ascii="Tahoma" w:eastAsia="Tahoma" w:hAnsi="Tahoma" w:cs="Tahoma"/>
                <w:sz w:val="20"/>
                <w:szCs w:val="20"/>
              </w:rPr>
            </w:pPr>
            <w:r>
              <w:rPr>
                <w:rFonts w:ascii="Tahoma" w:eastAsia="Tahoma" w:hAnsi="Tahoma" w:cs="Tahoma"/>
                <w:sz w:val="20"/>
                <w:szCs w:val="20"/>
              </w:rPr>
              <w:t>Partida</w:t>
            </w:r>
          </w:p>
        </w:tc>
        <w:tc>
          <w:tcPr>
            <w:tcW w:w="8221" w:type="dxa"/>
          </w:tcPr>
          <w:p w:rsidR="00941C30" w:rsidRDefault="001B6211">
            <w:pPr>
              <w:jc w:val="center"/>
              <w:rPr>
                <w:rFonts w:ascii="Tahoma" w:eastAsia="Tahoma" w:hAnsi="Tahoma" w:cs="Tahoma"/>
                <w:sz w:val="20"/>
                <w:szCs w:val="20"/>
              </w:rPr>
            </w:pPr>
            <w:r>
              <w:rPr>
                <w:rFonts w:ascii="Tahoma" w:eastAsia="Tahoma" w:hAnsi="Tahoma" w:cs="Tahoma"/>
                <w:sz w:val="20"/>
                <w:szCs w:val="20"/>
              </w:rPr>
              <w:t>Concepto</w:t>
            </w:r>
          </w:p>
        </w:tc>
      </w:tr>
      <w:tr w:rsidR="00941C30">
        <w:tc>
          <w:tcPr>
            <w:tcW w:w="1116" w:type="dxa"/>
          </w:tcPr>
          <w:p w:rsidR="00941C30" w:rsidRDefault="00D14F0F">
            <w:pPr>
              <w:jc w:val="center"/>
              <w:rPr>
                <w:rFonts w:ascii="Tahoma" w:eastAsia="Tahoma" w:hAnsi="Tahoma" w:cs="Tahoma"/>
                <w:sz w:val="20"/>
                <w:szCs w:val="20"/>
              </w:rPr>
            </w:pPr>
            <w:r>
              <w:rPr>
                <w:rFonts w:ascii="Tahoma" w:eastAsia="Tahoma" w:hAnsi="Tahoma" w:cs="Tahoma"/>
                <w:sz w:val="20"/>
                <w:szCs w:val="20"/>
              </w:rPr>
              <w:t>1</w:t>
            </w:r>
          </w:p>
        </w:tc>
        <w:tc>
          <w:tcPr>
            <w:tcW w:w="8221" w:type="dxa"/>
          </w:tcPr>
          <w:p w:rsidR="00941C30" w:rsidRDefault="00C52992">
            <w:pPr>
              <w:jc w:val="both"/>
              <w:rPr>
                <w:rFonts w:ascii="Tahoma" w:eastAsia="Tahoma" w:hAnsi="Tahoma" w:cs="Tahoma"/>
                <w:sz w:val="20"/>
                <w:szCs w:val="20"/>
              </w:rPr>
            </w:pPr>
            <w:r>
              <w:rPr>
                <w:rFonts w:ascii="Tahoma" w:eastAsia="Tahoma" w:hAnsi="Tahoma" w:cs="Tahoma"/>
                <w:sz w:val="18"/>
                <w:szCs w:val="18"/>
              </w:rPr>
              <w:t>Contrato plurianual de arrendamiento de equipo de cómputo.</w:t>
            </w:r>
          </w:p>
        </w:tc>
      </w:tr>
      <w:tr w:rsidR="00941C30">
        <w:tc>
          <w:tcPr>
            <w:tcW w:w="1116" w:type="dxa"/>
          </w:tcPr>
          <w:p w:rsidR="00941C30" w:rsidRDefault="00D14F0F">
            <w:pPr>
              <w:jc w:val="center"/>
              <w:rPr>
                <w:rFonts w:ascii="Tahoma" w:eastAsia="Tahoma" w:hAnsi="Tahoma" w:cs="Tahoma"/>
                <w:sz w:val="20"/>
                <w:szCs w:val="20"/>
              </w:rPr>
            </w:pPr>
            <w:r>
              <w:rPr>
                <w:rFonts w:ascii="Tahoma" w:eastAsia="Tahoma" w:hAnsi="Tahoma" w:cs="Tahoma"/>
                <w:sz w:val="20"/>
                <w:szCs w:val="20"/>
              </w:rPr>
              <w:t>2</w:t>
            </w:r>
          </w:p>
        </w:tc>
        <w:tc>
          <w:tcPr>
            <w:tcW w:w="8221" w:type="dxa"/>
          </w:tcPr>
          <w:p w:rsidR="00941C30" w:rsidRDefault="001B6211">
            <w:pPr>
              <w:jc w:val="both"/>
              <w:rPr>
                <w:rFonts w:ascii="Tahoma" w:eastAsia="Tahoma" w:hAnsi="Tahoma" w:cs="Tahoma"/>
                <w:sz w:val="18"/>
                <w:szCs w:val="18"/>
              </w:rPr>
            </w:pPr>
            <w:r>
              <w:rPr>
                <w:rFonts w:ascii="Tahoma" w:eastAsia="Tahoma" w:hAnsi="Tahoma" w:cs="Tahoma"/>
                <w:sz w:val="18"/>
                <w:szCs w:val="18"/>
              </w:rPr>
              <w:t>Contrato plurianual de arrendamiento de enlace de internet dedicado empresarial</w:t>
            </w:r>
          </w:p>
        </w:tc>
      </w:tr>
    </w:tbl>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Las especificaciones técnicas, alcances y cantidades requeridas se encuentran detalladas en el Anexo Técnico Número Uno de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ind w:left="30"/>
        <w:jc w:val="both"/>
        <w:rPr>
          <w:rFonts w:ascii="Tahoma" w:eastAsia="Tahoma" w:hAnsi="Tahoma" w:cs="Tahoma"/>
          <w:sz w:val="20"/>
          <w:szCs w:val="20"/>
        </w:rPr>
      </w:pPr>
      <w:r>
        <w:rPr>
          <w:rFonts w:ascii="Tahoma" w:eastAsia="Tahoma" w:hAnsi="Tahoma" w:cs="Tahoma"/>
          <w:sz w:val="20"/>
          <w:szCs w:val="20"/>
        </w:rPr>
        <w:t>El contrato se podrá modificar dentro de su vigencia, incrementando su  monto  o cantidad de los bienes o servicios solicitados, siempre que las modificaciones no rebasen en conjunto el 20% (veinte por ciento) del monto o cantidad de los bienes establecidos originalmente en el contrato y además se ajuste a lo siguiente:</w:t>
      </w:r>
    </w:p>
    <w:p w:rsidR="00941C30" w:rsidRDefault="00941C30">
      <w:pPr>
        <w:spacing w:after="0" w:line="240" w:lineRule="auto"/>
        <w:jc w:val="both"/>
        <w:rPr>
          <w:rFonts w:ascii="Tahoma" w:eastAsia="Tahoma" w:hAnsi="Tahoma" w:cs="Tahoma"/>
          <w:sz w:val="20"/>
          <w:szCs w:val="20"/>
        </w:rPr>
      </w:pPr>
    </w:p>
    <w:p w:rsidR="00941C30" w:rsidRDefault="001B6211">
      <w:pPr>
        <w:numPr>
          <w:ilvl w:val="0"/>
          <w:numId w:val="23"/>
        </w:numPr>
        <w:spacing w:after="0" w:line="240" w:lineRule="auto"/>
        <w:ind w:left="390"/>
        <w:jc w:val="both"/>
        <w:rPr>
          <w:rFonts w:ascii="Tahoma" w:eastAsia="Tahoma" w:hAnsi="Tahoma" w:cs="Tahoma"/>
          <w:sz w:val="20"/>
          <w:szCs w:val="20"/>
        </w:rPr>
      </w:pPr>
      <w:r>
        <w:rPr>
          <w:rFonts w:ascii="Tahoma" w:eastAsia="Tahoma" w:hAnsi="Tahoma" w:cs="Tahoma"/>
          <w:sz w:val="20"/>
          <w:szCs w:val="20"/>
        </w:rPr>
        <w:t>Que el precio de</w:t>
      </w:r>
      <w:r w:rsidR="00D14F0F">
        <w:rPr>
          <w:rFonts w:ascii="Tahoma" w:eastAsia="Tahoma" w:hAnsi="Tahoma" w:cs="Tahoma"/>
          <w:sz w:val="20"/>
          <w:szCs w:val="20"/>
        </w:rPr>
        <w:t xml:space="preserve"> los bienes o servicios que corresponde a la ampliación, sea igual al pactado originalmente, y;</w:t>
      </w:r>
    </w:p>
    <w:p w:rsidR="00941C30" w:rsidRDefault="00D14F0F">
      <w:pPr>
        <w:numPr>
          <w:ilvl w:val="0"/>
          <w:numId w:val="23"/>
        </w:numPr>
        <w:tabs>
          <w:tab w:val="left" w:pos="-426"/>
        </w:tabs>
        <w:spacing w:after="0" w:line="240" w:lineRule="auto"/>
        <w:ind w:left="390"/>
        <w:jc w:val="both"/>
        <w:rPr>
          <w:rFonts w:ascii="Tahoma" w:eastAsia="Tahoma" w:hAnsi="Tahoma" w:cs="Tahoma"/>
          <w:sz w:val="20"/>
          <w:szCs w:val="20"/>
        </w:rPr>
      </w:pPr>
      <w:r>
        <w:rPr>
          <w:rFonts w:ascii="Tahoma" w:eastAsia="Tahoma" w:hAnsi="Tahoma" w:cs="Tahoma"/>
          <w:sz w:val="20"/>
          <w:szCs w:val="20"/>
        </w:rPr>
        <w:t xml:space="preserve">Que la fecha en que proceda la modificación sea pactada de común acuerdo entre EL COLEGIO y el proveedor, por escrito a través de convenio modificatorio y por conducto de sus legítimos </w:t>
      </w:r>
      <w:r>
        <w:rPr>
          <w:rFonts w:ascii="Tahoma" w:eastAsia="Tahoma" w:hAnsi="Tahoma" w:cs="Tahoma"/>
          <w:sz w:val="20"/>
          <w:szCs w:val="20"/>
        </w:rPr>
        <w:lastRenderedPageBreak/>
        <w:t xml:space="preserve">representantes, en el cual deberá estipularse la fecha de entrega de los </w:t>
      </w:r>
      <w:r w:rsidRPr="009210D4">
        <w:rPr>
          <w:rFonts w:ascii="Tahoma" w:eastAsia="Tahoma" w:hAnsi="Tahoma" w:cs="Tahoma"/>
          <w:sz w:val="20"/>
          <w:szCs w:val="20"/>
        </w:rPr>
        <w:t xml:space="preserve">bienes </w:t>
      </w:r>
      <w:r w:rsidR="001B6211" w:rsidRPr="009210D4">
        <w:rPr>
          <w:rFonts w:ascii="Tahoma" w:eastAsia="Tahoma" w:hAnsi="Tahoma" w:cs="Tahoma"/>
          <w:sz w:val="20"/>
          <w:szCs w:val="20"/>
        </w:rPr>
        <w:t>o servicios</w:t>
      </w:r>
      <w:r w:rsidR="001B6211">
        <w:rPr>
          <w:rFonts w:ascii="Tahoma" w:eastAsia="Tahoma" w:hAnsi="Tahoma" w:cs="Tahoma"/>
          <w:sz w:val="20"/>
          <w:szCs w:val="20"/>
        </w:rPr>
        <w:t xml:space="preserve"> </w:t>
      </w:r>
      <w:r>
        <w:rPr>
          <w:rFonts w:ascii="Tahoma" w:eastAsia="Tahoma" w:hAnsi="Tahoma" w:cs="Tahoma"/>
          <w:sz w:val="20"/>
          <w:szCs w:val="20"/>
        </w:rPr>
        <w:t>respecto de las cantidades.</w:t>
      </w:r>
    </w:p>
    <w:p w:rsidR="00941C30" w:rsidRDefault="00941C30">
      <w:pPr>
        <w:spacing w:after="0" w:line="240" w:lineRule="auto"/>
        <w:jc w:val="both"/>
        <w:rPr>
          <w:rFonts w:ascii="Tahoma" w:eastAsia="Tahoma" w:hAnsi="Tahoma" w:cs="Tahoma"/>
          <w:b/>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caso de que de los bienes o servicios del contrato incluyan dos o más conceptos, el porcentaje del 20% (veinte por ciento) se aplicará para cada una de ellos.</w:t>
      </w:r>
    </w:p>
    <w:p w:rsidR="001B6211" w:rsidRDefault="001B6211">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2.2.- Tiempo y lugar de la entrega y suministro de los de los bienes o servicios: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tiempo y lugar de la entrega y suministro de los bienes o servicios de cada partida se </w:t>
      </w:r>
      <w:proofErr w:type="gramStart"/>
      <w:r>
        <w:rPr>
          <w:rFonts w:ascii="Tahoma" w:eastAsia="Tahoma" w:hAnsi="Tahoma" w:cs="Tahoma"/>
          <w:sz w:val="20"/>
          <w:szCs w:val="20"/>
        </w:rPr>
        <w:t>encuentra</w:t>
      </w:r>
      <w:proofErr w:type="gramEnd"/>
      <w:r>
        <w:rPr>
          <w:rFonts w:ascii="Tahoma" w:eastAsia="Tahoma" w:hAnsi="Tahoma" w:cs="Tahoma"/>
          <w:sz w:val="20"/>
          <w:szCs w:val="20"/>
        </w:rPr>
        <w:t xml:space="preserve"> especificado en el Anexo Técnico Número Uno objeto de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titular de la Unidad de Tecnologías de la Información y Comunicaciones de EL COLEGIO o a quien designe, será  responsable  de  administrar y verificar el cumplimiento del contrato adjudicado, así como de supervisar que de los bienes o servicios contratados cumplan con los requisitos y condiciones establecidas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2.3.- Agrupación por partidas: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25" w:name="_1ci93xb" w:colFirst="0" w:colLast="0"/>
      <w:bookmarkEnd w:id="25"/>
      <w:r>
        <w:rPr>
          <w:rFonts w:ascii="Tahoma" w:eastAsia="Tahoma" w:hAnsi="Tahoma" w:cs="Tahoma"/>
          <w:sz w:val="20"/>
          <w:szCs w:val="20"/>
        </w:rPr>
        <w:t>En  el  presente  procedimiento  de  contratación  EL COLEGIO  ha  dec</w:t>
      </w:r>
      <w:r w:rsidR="00657563">
        <w:rPr>
          <w:rFonts w:ascii="Tahoma" w:eastAsia="Tahoma" w:hAnsi="Tahoma" w:cs="Tahoma"/>
          <w:sz w:val="20"/>
          <w:szCs w:val="20"/>
        </w:rPr>
        <w:t>idido  agrupar  los</w:t>
      </w:r>
      <w:r>
        <w:rPr>
          <w:rFonts w:ascii="Tahoma" w:eastAsia="Tahoma" w:hAnsi="Tahoma" w:cs="Tahoma"/>
          <w:sz w:val="20"/>
          <w:szCs w:val="20"/>
        </w:rPr>
        <w:t xml:space="preserve"> servicios</w:t>
      </w:r>
      <w:r w:rsidR="00657563">
        <w:rPr>
          <w:rFonts w:ascii="Tahoma" w:eastAsia="Tahoma" w:hAnsi="Tahoma" w:cs="Tahoma"/>
          <w:sz w:val="20"/>
          <w:szCs w:val="20"/>
        </w:rPr>
        <w:t xml:space="preserve"> requeridos</w:t>
      </w:r>
      <w:r>
        <w:rPr>
          <w:rFonts w:ascii="Tahoma" w:eastAsia="Tahoma" w:hAnsi="Tahoma" w:cs="Tahoma"/>
          <w:sz w:val="20"/>
          <w:szCs w:val="20"/>
        </w:rPr>
        <w:t xml:space="preserve"> en dos partidas, una vez realizada la evaluación de las proposiciones, EL COLEGIO adjudicará las partidas de forma individual al licitante o licitantes cuya propuesta resulte solvente y en total oferte el precio más bajo.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la presente Convocatoria cuando se mencione el licitante que resulte adjudicado o el contrato se referirá a el(los) licitante(s) que resulte(n) adjudicado(s) o el(los) contrato(s) abierto(s) que se suscriban en función de la adjudicación que se realice.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2.4.- Precio máximo de referencia: No aplica.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2.5.-  Normas  oficiales  mexicanas,  normas  mexicanas,  normas  internacionales  o  normas  de referencia: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No aplica.</w:t>
      </w:r>
    </w:p>
    <w:p w:rsidR="00941C30" w:rsidRDefault="00941C30">
      <w:pPr>
        <w:spacing w:after="0" w:line="240" w:lineRule="auto"/>
        <w:jc w:val="both"/>
        <w:rPr>
          <w:rFonts w:ascii="Tahoma" w:eastAsia="Tahoma" w:hAnsi="Tahoma" w:cs="Tahoma"/>
          <w:sz w:val="20"/>
          <w:szCs w:val="20"/>
        </w:rPr>
      </w:pPr>
    </w:p>
    <w:p w:rsidR="00941C30" w:rsidRDefault="00D14F0F">
      <w:pPr>
        <w:numPr>
          <w:ilvl w:val="1"/>
          <w:numId w:val="12"/>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Modificaciones y aclaraciones que podrán efectuarse a la Convocatoria.</w:t>
      </w:r>
    </w:p>
    <w:p w:rsidR="00941C30" w:rsidRDefault="00941C30">
      <w:pPr>
        <w:pBdr>
          <w:top w:val="nil"/>
          <w:left w:val="nil"/>
          <w:bottom w:val="nil"/>
          <w:right w:val="nil"/>
          <w:between w:val="nil"/>
        </w:pBdr>
        <w:spacing w:after="0" w:line="240" w:lineRule="auto"/>
        <w:ind w:left="360" w:hanging="720"/>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De conformidad con el artículo 33 de la Ley, la Convocatoria podrá modificarse, por iniciativa de EL COLEGIO a más tardar el séptimo día natural previo al acto de presentación y apertura de proposiciones o en atención a las aclaraciones formuladas por los licitantes, siempre que ello no signifique una variación sustancial o adicione otros distintos.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Cualquier modificación a la Convocatoria se difundirá en el Sistema </w:t>
      </w:r>
      <w:proofErr w:type="spellStart"/>
      <w:r>
        <w:rPr>
          <w:rFonts w:ascii="Tahoma" w:eastAsia="Tahoma" w:hAnsi="Tahoma" w:cs="Tahoma"/>
          <w:sz w:val="20"/>
          <w:szCs w:val="20"/>
        </w:rPr>
        <w:t>CompraNet</w:t>
      </w:r>
      <w:proofErr w:type="spellEnd"/>
      <w:r>
        <w:rPr>
          <w:rFonts w:ascii="Tahoma" w:eastAsia="Tahoma" w:hAnsi="Tahoma" w:cs="Tahoma"/>
          <w:sz w:val="20"/>
          <w:szCs w:val="20"/>
        </w:rPr>
        <w:t>, a más tardar el día hábil siguiente a que se efectúe.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2"/>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Forma y términos que regirán los actos del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Desarrollo del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lastRenderedPageBreak/>
        <w:t>3.1- Visita a las instalaciones de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No aplica.</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3.2.- Junta de aclaraciones.</w:t>
      </w:r>
    </w:p>
    <w:p w:rsidR="00941C30" w:rsidRDefault="00941C30">
      <w:pPr>
        <w:spacing w:after="0" w:line="240" w:lineRule="auto"/>
        <w:jc w:val="both"/>
        <w:rPr>
          <w:rFonts w:ascii="Tahoma" w:eastAsia="Tahoma" w:hAnsi="Tahoma" w:cs="Tahoma"/>
          <w:sz w:val="20"/>
          <w:szCs w:val="20"/>
        </w:rPr>
      </w:pPr>
    </w:p>
    <w:p w:rsidR="00941C30" w:rsidRPr="00CD3D28"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podrá realizar la cantidad de juntas de aclaraciones que juzgue convenientes, en su caso, al concluir cada junta de aclaraciones se informará la fecha, lugar y hora para la realización de las ulteriores juntas. De resultar necesario, la fecha prevista en la Convocatoria para realizar el acto de presentación y apertura de proposiciones podrá ser </w:t>
      </w:r>
      <w:r w:rsidRPr="00CD3D28">
        <w:rPr>
          <w:rFonts w:ascii="Tahoma" w:eastAsia="Tahoma" w:hAnsi="Tahoma" w:cs="Tahoma"/>
          <w:sz w:val="20"/>
          <w:szCs w:val="20"/>
        </w:rPr>
        <w:t>diferida.</w:t>
      </w:r>
    </w:p>
    <w:p w:rsidR="00941C30" w:rsidRPr="00CD3D28"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sidRPr="00CD3D28">
        <w:rPr>
          <w:rFonts w:ascii="Tahoma" w:eastAsia="Tahoma" w:hAnsi="Tahoma" w:cs="Tahoma"/>
          <w:sz w:val="20"/>
          <w:szCs w:val="20"/>
        </w:rPr>
        <w:t>La junta de aclaraciones se realizará a las 13:30 horas, del 18 de junio de 2018</w:t>
      </w:r>
      <w:r w:rsidRPr="00CD3D28">
        <w:rPr>
          <w:sz w:val="18"/>
          <w:szCs w:val="18"/>
        </w:rPr>
        <w:t xml:space="preserve"> </w:t>
      </w:r>
      <w:r w:rsidRPr="00CD3D28">
        <w:rPr>
          <w:rFonts w:ascii="Tahoma" w:eastAsia="Tahoma" w:hAnsi="Tahoma" w:cs="Tahoma"/>
          <w:sz w:val="20"/>
          <w:szCs w:val="20"/>
        </w:rPr>
        <w:t xml:space="preserve">a través de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sin la presencia de los licitantes y conforme al artículo 46 fracción II del Reglamento</w:t>
      </w:r>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Para ser considerados como licitantes y tener derecho a presentar solicitudes de aclaración, las personas que pretendan presentar dudas o solicitar aclaraciones sobre los aspectos contenidos en la Convocatoria, deberán presentar un escrito en el que manifiesten por si o en representación de un tercero su interés en participar en la licitación. Dicho escrito deberá presentarse en papel membretado y estar firmado por la persona que cuente con las facultades suficientes para comprometerse por sí o por su representada, manifestando en todos los casos los siguientes datos: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9"/>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numPr>
          <w:ilvl w:val="0"/>
          <w:numId w:val="19"/>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t>Del representante: datos de las escrituras públicas en las que le fueron otorgadas las facultades.</w:t>
      </w:r>
    </w:p>
    <w:p w:rsidR="00941C30" w:rsidRDefault="00941C30">
      <w:pPr>
        <w:spacing w:after="0" w:line="240" w:lineRule="auto"/>
        <w:jc w:val="both"/>
        <w:rPr>
          <w:rFonts w:ascii="Tahoma" w:eastAsia="Tahoma" w:hAnsi="Tahoma" w:cs="Tahoma"/>
          <w:b/>
          <w:sz w:val="20"/>
          <w:szCs w:val="20"/>
        </w:rPr>
      </w:pPr>
    </w:p>
    <w:p w:rsidR="00941C30" w:rsidRDefault="00D14F0F">
      <w:pPr>
        <w:spacing w:after="0" w:line="240" w:lineRule="auto"/>
        <w:jc w:val="both"/>
        <w:rPr>
          <w:rFonts w:ascii="Tahoma" w:eastAsia="Tahoma" w:hAnsi="Tahoma" w:cs="Tahoma"/>
          <w:b/>
          <w:sz w:val="20"/>
          <w:szCs w:val="20"/>
        </w:rPr>
      </w:pPr>
      <w:r>
        <w:rPr>
          <w:rFonts w:ascii="Tahoma" w:eastAsia="Tahoma" w:hAnsi="Tahoma" w:cs="Tahoma"/>
          <w:sz w:val="20"/>
          <w:szCs w:val="20"/>
        </w:rPr>
        <w:t xml:space="preserve">Dicho escrito, acompañado de la solicitud de aclaración, deberán enviarse únicamente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a más tardar 24 horas antes de la fecha y hora en que se vaya a realizar la junta de aclaraciones. De conformidad con el artículo 46 fracción VI del Reglamento, las solicitudes que sean presentadas con posterioridad no se atenderán por ser consideradas como extemporáneas.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las solicitudes de aclaración que formulen los licitantes deberán plantearse de manera clara y concisa sus preguntas, así como estar directamente relacionadas con el contenido de la Convocatoria y sus anexos. Las solicitudes de aclaración deberán indicar el numeral o punto específico  con  el  cual  se  relaciona  la  pregunta  o  aspecto  que  se  solicita  aclarar,  aquellas solicitudes que no cumplan con lo anterior podrán ser desechadas por EL COLEGIO. Las solicitudes deberán presentarse en papel membretado y estar firmadas por la persona facultada para ello. Asimismo, los licitantes deberán enviar las solicitudes de aclaración en formato editable (</w:t>
      </w:r>
      <w:proofErr w:type="spellStart"/>
      <w:r>
        <w:rPr>
          <w:rFonts w:ascii="Tahoma" w:eastAsia="Tahoma" w:hAnsi="Tahoma" w:cs="Tahoma"/>
          <w:sz w:val="20"/>
          <w:szCs w:val="20"/>
        </w:rPr>
        <w:t>word</w:t>
      </w:r>
      <w:proofErr w:type="spellEnd"/>
      <w:r>
        <w:rPr>
          <w:rFonts w:ascii="Tahoma" w:eastAsia="Tahoma" w:hAnsi="Tahoma" w:cs="Tahoma"/>
          <w:sz w:val="20"/>
          <w:szCs w:val="20"/>
        </w:rPr>
        <w:t xml:space="preserve">, o </w:t>
      </w:r>
      <w:proofErr w:type="spellStart"/>
      <w:r>
        <w:rPr>
          <w:rFonts w:ascii="Tahoma" w:eastAsia="Tahoma" w:hAnsi="Tahoma" w:cs="Tahoma"/>
          <w:sz w:val="20"/>
          <w:szCs w:val="20"/>
        </w:rPr>
        <w:t>pdf</w:t>
      </w:r>
      <w:proofErr w:type="spellEnd"/>
      <w:r>
        <w:rPr>
          <w:rFonts w:ascii="Tahoma" w:eastAsia="Tahoma" w:hAnsi="Tahoma" w:cs="Tahoma"/>
          <w:sz w:val="20"/>
          <w:szCs w:val="20"/>
        </w:rPr>
        <w:t xml:space="preserve"> editable, no imagen).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Para efecto de que el licitante presente sus aclaraciones, se solicita utilice el siguiente orden para indicar los puntos específicos relacionados con cada una de sus preguntas:</w:t>
      </w:r>
    </w:p>
    <w:tbl>
      <w:tblPr>
        <w:tblStyle w:val="a2"/>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20"/>
      </w:tblGrid>
      <w:tr w:rsidR="00941C30">
        <w:tc>
          <w:tcPr>
            <w:tcW w:w="2552"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Pregunta número</w:t>
            </w:r>
          </w:p>
        </w:tc>
        <w:tc>
          <w:tcPr>
            <w:tcW w:w="6520"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Indicar el número consecutivo de la pregunta</w:t>
            </w:r>
          </w:p>
        </w:tc>
      </w:tr>
      <w:tr w:rsidR="00941C30">
        <w:tc>
          <w:tcPr>
            <w:tcW w:w="2552"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Tema</w:t>
            </w:r>
          </w:p>
        </w:tc>
        <w:tc>
          <w:tcPr>
            <w:tcW w:w="6520"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Asunto de la Convocatoria sobre la que se relaciona su pregunta.</w:t>
            </w:r>
          </w:p>
        </w:tc>
      </w:tr>
      <w:tr w:rsidR="00941C30">
        <w:tc>
          <w:tcPr>
            <w:tcW w:w="2552"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Numeral, inciso y/o anexo</w:t>
            </w:r>
          </w:p>
        </w:tc>
        <w:tc>
          <w:tcPr>
            <w:tcW w:w="6520"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Indicar el numeral, inciso y/o anexo de la Convocatoria sobre la que se relaciona su pregunta</w:t>
            </w:r>
          </w:p>
        </w:tc>
      </w:tr>
      <w:tr w:rsidR="00941C30">
        <w:tc>
          <w:tcPr>
            <w:tcW w:w="2552"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Página</w:t>
            </w:r>
          </w:p>
        </w:tc>
        <w:tc>
          <w:tcPr>
            <w:tcW w:w="6520"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Indicar la página de la Convocatoria sobre la que se relaciona su pregunta</w:t>
            </w:r>
          </w:p>
        </w:tc>
      </w:tr>
      <w:tr w:rsidR="00941C30">
        <w:tc>
          <w:tcPr>
            <w:tcW w:w="2552"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Pregunta</w:t>
            </w:r>
          </w:p>
        </w:tc>
        <w:tc>
          <w:tcPr>
            <w:tcW w:w="6520" w:type="dxa"/>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Detallar la pregunta o duda, la cual deberá encontrase en función de los datos indicados (punto específico de la Convocatoria sobre la cual solicita aclaración).</w:t>
            </w:r>
          </w:p>
        </w:tc>
      </w:tr>
      <w:tr w:rsidR="00941C30">
        <w:tc>
          <w:tcPr>
            <w:tcW w:w="9072" w:type="dxa"/>
            <w:gridSpan w:val="2"/>
            <w:tcBorders>
              <w:top w:val="single" w:sz="4" w:space="0" w:color="000000"/>
              <w:left w:val="single" w:sz="4" w:space="0" w:color="000000"/>
              <w:bottom w:val="single" w:sz="4" w:space="0" w:color="000000"/>
              <w:right w:val="single" w:sz="4" w:space="0" w:color="000000"/>
            </w:tcBorders>
          </w:tcPr>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lastRenderedPageBreak/>
              <w:t>Por cada una de las aclaraciones que solicite, es necesario indique los puntos específicos de la Convocatoria.</w:t>
            </w:r>
          </w:p>
        </w:tc>
      </w:tr>
    </w:tbl>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dará respuesta a las preguntas presentadas por los licitantes, siempre que éstas estén relacionadas con los aspectos contenidos en la Convocatoria y sus anexos.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Con las respuestas, EL COLEGIO informará a los licitantes el plazo para que estos formulen las repreguntas o precisiones que, en su caso, consideren necesarias a las respuestas de EL COLEGIO. Dicho plazo no podrá ser inferior a 6 ni superior a 48 horas. EL COLEGIO desechará nuevas preguntas, de acuerdo a lo establecido en el artículo 46 del Reglamento.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Las modificaciones y precisiones que surjan de la(s) junta(s) de aclaraciones pasarán a formar parte  integral  de  la  Convocatoria,  por  lo  que  los  licitantes  deberán  tomarlas  en  cuenta  al momento de preparar sus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Cuando en razón del número de solicitudes de aclaración recibidas o algún otro factor no imputable a EL COLEGIO y que sea acreditable, quien presida la junta de aclaraciones, informará a los licitantes si las respuestas serán enviadas en ese momento o si se suspenderá la sesión para reanudarla en hora o fecha posterior a efecto de que las respuestas sean remitidas.</w:t>
      </w:r>
    </w:p>
    <w:p w:rsidR="00941C30" w:rsidRDefault="00941C30">
      <w:pPr>
        <w:spacing w:after="0" w:line="240" w:lineRule="auto"/>
        <w:jc w:val="both"/>
        <w:rPr>
          <w:rFonts w:ascii="Tahoma" w:eastAsia="Tahoma" w:hAnsi="Tahoma" w:cs="Tahoma"/>
          <w:sz w:val="20"/>
          <w:szCs w:val="20"/>
        </w:rPr>
      </w:pPr>
    </w:p>
    <w:p w:rsidR="00941C30" w:rsidRDefault="00D14F0F">
      <w:pPr>
        <w:spacing w:after="0"/>
        <w:jc w:val="both"/>
        <w:rPr>
          <w:rFonts w:ascii="Tahoma" w:eastAsia="Tahoma" w:hAnsi="Tahoma" w:cs="Tahoma"/>
          <w:sz w:val="20"/>
          <w:szCs w:val="20"/>
        </w:rPr>
      </w:pPr>
      <w:r>
        <w:rPr>
          <w:rFonts w:ascii="Tahoma" w:eastAsia="Tahoma" w:hAnsi="Tahoma" w:cs="Tahoma"/>
          <w:sz w:val="20"/>
          <w:szCs w:val="20"/>
        </w:rPr>
        <w:t>Al concluir la junta de aclaraciones se levantará acta que servirá de constancia de celebración de la misma y en su caso de ulteriores juntas de aclaraciones podrá señalarse la fecha y hora para su celebración.</w:t>
      </w:r>
    </w:p>
    <w:p w:rsidR="00941C30" w:rsidRDefault="00941C30">
      <w:pPr>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difundirá el acta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y pondrá en sus instalaciones, una copia de la misma a disposición de los licitantes, por un periodo de cinco días hábiles, siendo de la exclusiva responsabilidad de  los licitantes enterarse de su contenido.</w:t>
      </w:r>
    </w:p>
    <w:p w:rsidR="00941C30" w:rsidRDefault="00941C30">
      <w:pPr>
        <w:widowControl w:val="0"/>
        <w:spacing w:after="0" w:line="240" w:lineRule="auto"/>
        <w:ind w:left="25"/>
        <w:jc w:val="both"/>
        <w:rPr>
          <w:rFonts w:ascii="Tahoma" w:eastAsia="Tahoma" w:hAnsi="Tahoma" w:cs="Tahoma"/>
          <w:sz w:val="20"/>
          <w:szCs w:val="20"/>
        </w:rPr>
      </w:pPr>
    </w:p>
    <w:p w:rsidR="00941C30" w:rsidRDefault="00D14F0F">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EL COLEGIO difundirá a su vez el acta en la página de Internet de EL COLEGIO.</w:t>
      </w:r>
    </w:p>
    <w:p w:rsidR="00941C30" w:rsidRDefault="00941C30">
      <w:pPr>
        <w:widowControl w:val="0"/>
        <w:spacing w:after="0" w:line="240" w:lineRule="auto"/>
        <w:ind w:left="25"/>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Derivado que esta es una Licitación Pública Nacional Electrónica,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941C30" w:rsidRDefault="00941C30">
      <w:pPr>
        <w:spacing w:after="0"/>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3.3.- Celebración del acto de presentación y apertura de proposiciones.</w:t>
      </w:r>
    </w:p>
    <w:p w:rsidR="00941C30" w:rsidRDefault="00941C30">
      <w:pPr>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sidRPr="00CD3D28">
        <w:rPr>
          <w:rFonts w:ascii="Tahoma" w:eastAsia="Tahoma" w:hAnsi="Tahoma" w:cs="Tahoma"/>
          <w:sz w:val="20"/>
          <w:szCs w:val="20"/>
        </w:rPr>
        <w:t xml:space="preserve">La presentación y apertura de proposiciones se realizará a través de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el d</w:t>
      </w:r>
      <w:r w:rsidR="00141624" w:rsidRPr="00CD3D28">
        <w:rPr>
          <w:rFonts w:ascii="Tahoma" w:eastAsia="Tahoma" w:hAnsi="Tahoma" w:cs="Tahoma"/>
          <w:sz w:val="20"/>
          <w:szCs w:val="20"/>
        </w:rPr>
        <w:t>ía 30 de julio de 2018, a las 13:3</w:t>
      </w:r>
      <w:r w:rsidRPr="00CD3D28">
        <w:rPr>
          <w:rFonts w:ascii="Tahoma" w:eastAsia="Tahoma" w:hAnsi="Tahoma" w:cs="Tahoma"/>
          <w:sz w:val="20"/>
          <w:szCs w:val="20"/>
        </w:rPr>
        <w:t xml:space="preserve">0 </w:t>
      </w:r>
      <w:proofErr w:type="spellStart"/>
      <w:r w:rsidRPr="00CD3D28">
        <w:rPr>
          <w:rFonts w:ascii="Tahoma" w:eastAsia="Tahoma" w:hAnsi="Tahoma" w:cs="Tahoma"/>
          <w:sz w:val="20"/>
          <w:szCs w:val="20"/>
        </w:rPr>
        <w:t>hrs</w:t>
      </w:r>
      <w:proofErr w:type="spellEnd"/>
      <w:r w:rsidRPr="00CD3D28">
        <w:rPr>
          <w:rFonts w:ascii="Tahoma" w:eastAsia="Tahoma" w:hAnsi="Tahoma" w:cs="Tahoma"/>
          <w:sz w:val="20"/>
          <w:szCs w:val="20"/>
        </w:rPr>
        <w:t>., sin la presencia de los</w:t>
      </w:r>
      <w:r>
        <w:rPr>
          <w:rFonts w:ascii="Tahoma" w:eastAsia="Tahoma" w:hAnsi="Tahoma" w:cs="Tahoma"/>
          <w:sz w:val="20"/>
          <w:szCs w:val="20"/>
        </w:rPr>
        <w:t xml:space="preserve"> licitantes.</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Para participar en el acto de presentación y apertura de proposiciones, bastará que los licitantes presenten  un  escrito  en  el  que  su  firmante  manifieste,  bajo  protesta  de  decir  verdad,  que cuenta con facultades suficientes para comprometerse por sí o por su representada,</w:t>
      </w:r>
      <w:r>
        <w:t xml:space="preserve"> </w:t>
      </w:r>
      <w:r>
        <w:rPr>
          <w:rFonts w:ascii="Tahoma" w:eastAsia="Tahoma" w:hAnsi="Tahoma" w:cs="Tahoma"/>
          <w:sz w:val="20"/>
          <w:szCs w:val="20"/>
        </w:rPr>
        <w:t>mismo que contendrá los datos siguientes:</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numPr>
          <w:ilvl w:val="0"/>
          <w:numId w:val="17"/>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941C30" w:rsidRDefault="00D14F0F">
      <w:pPr>
        <w:widowControl w:val="0"/>
        <w:numPr>
          <w:ilvl w:val="0"/>
          <w:numId w:val="17"/>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t xml:space="preserve">Del representante legal del licitante: datos de las escrituras públicas en las que le fueron </w:t>
      </w:r>
      <w:r>
        <w:rPr>
          <w:rFonts w:ascii="Tahoma" w:eastAsia="Tahoma" w:hAnsi="Tahoma" w:cs="Tahoma"/>
          <w:color w:val="000000"/>
          <w:sz w:val="20"/>
          <w:szCs w:val="20"/>
        </w:rPr>
        <w:lastRenderedPageBreak/>
        <w:t>otorgadas las facultades para suscribir las propuestas.</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En virtud de que esta es una Licitación Pública Nacional Electrónica, los licitantes deberán enviar su proposición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por lo que EL COLEGIO no aceptará las proposiciones que sean enviadas a través de otro medio electrónico, ni de servicio postal, mensajería o entregadas de forma presencial.</w:t>
      </w:r>
    </w:p>
    <w:p w:rsidR="00941C30" w:rsidRDefault="00941C30">
      <w:pPr>
        <w:widowControl w:val="0"/>
        <w:spacing w:after="0" w:line="240" w:lineRule="auto"/>
        <w:jc w:val="both"/>
        <w:rPr>
          <w:rFonts w:ascii="Tahoma" w:eastAsia="Tahoma" w:hAnsi="Tahoma" w:cs="Tahoma"/>
          <w:sz w:val="20"/>
          <w:szCs w:val="20"/>
        </w:rPr>
      </w:pPr>
    </w:p>
    <w:p w:rsidR="00941C30" w:rsidRDefault="00D14F0F">
      <w:pPr>
        <w:spacing w:after="0"/>
        <w:jc w:val="both"/>
        <w:rPr>
          <w:rFonts w:ascii="Tahoma" w:eastAsia="Tahoma" w:hAnsi="Tahoma" w:cs="Tahoma"/>
          <w:sz w:val="20"/>
          <w:szCs w:val="20"/>
        </w:rPr>
      </w:pPr>
      <w:r>
        <w:rPr>
          <w:rFonts w:ascii="Tahoma" w:eastAsia="Tahoma" w:hAnsi="Tahoma" w:cs="Tahoma"/>
          <w:sz w:val="20"/>
          <w:szCs w:val="20"/>
        </w:rPr>
        <w:t xml:space="preserve">El servidor público designado por EL COLEGIO procederá a realizar la consulta en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para verificar si alguno de los licitantes envío por este medio de proposiciones para esta Convocatoria. </w:t>
      </w:r>
    </w:p>
    <w:p w:rsidR="00A33022" w:rsidRDefault="00A33022">
      <w:pPr>
        <w:spacing w:after="0"/>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De existir proposiciones en </w:t>
      </w:r>
      <w:proofErr w:type="spellStart"/>
      <w:r>
        <w:rPr>
          <w:rFonts w:ascii="Tahoma" w:eastAsia="Tahoma" w:hAnsi="Tahoma" w:cs="Tahoma"/>
          <w:sz w:val="20"/>
          <w:szCs w:val="20"/>
        </w:rPr>
        <w:t>CompraNet</w:t>
      </w:r>
      <w:proofErr w:type="spellEnd"/>
      <w:r>
        <w:rPr>
          <w:rFonts w:ascii="Tahoma" w:eastAsia="Tahoma" w:hAnsi="Tahoma" w:cs="Tahoma"/>
          <w:sz w:val="20"/>
          <w:szCs w:val="20"/>
        </w:rPr>
        <w:t>, éstas serán abiertas, sin la presencia de los licitantes, conforme al procedimiento que establecen los artículos 34 y 35 de la Ley y 48 del Reglamento.</w:t>
      </w:r>
    </w:p>
    <w:p w:rsidR="00A33022" w:rsidRDefault="00A33022">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La apertura de las proposiciones se llevará a cabo en el mismo orden en que registraron su envío los licitantes en el Sistema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haciendo constar la documentación presentada, sin entrar a su análisis técnico, legal o administrativo y sin que ello implique la evaluación de su contenido. El formato </w:t>
      </w:r>
      <w:r>
        <w:rPr>
          <w:rFonts w:ascii="Tahoma" w:eastAsia="Tahoma" w:hAnsi="Tahoma" w:cs="Tahoma"/>
          <w:i/>
          <w:sz w:val="20"/>
          <w:szCs w:val="20"/>
        </w:rPr>
        <w:t>Relación de Documentos Requeridos para Participar en la Convocatoria</w:t>
      </w:r>
      <w:r>
        <w:rPr>
          <w:rFonts w:ascii="Tahoma" w:eastAsia="Tahoma" w:hAnsi="Tahoma" w:cs="Tahoma"/>
          <w:sz w:val="20"/>
          <w:szCs w:val="20"/>
        </w:rPr>
        <w:t xml:space="preserve"> servirá a los licitantes como acuse de recibo de su documentación.</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La documentación que presenten los licitantes se comparará contra la que se encuentre relacionada en el formato</w:t>
      </w:r>
      <w:r>
        <w:rPr>
          <w:rFonts w:ascii="Tahoma" w:eastAsia="Tahoma" w:hAnsi="Tahoma" w:cs="Tahoma"/>
          <w:i/>
          <w:sz w:val="20"/>
          <w:szCs w:val="20"/>
        </w:rPr>
        <w:t xml:space="preserve"> Relación de Documentos Requeridos para Participar en la Convocatoria</w:t>
      </w:r>
      <w:r>
        <w:rPr>
          <w:rFonts w:ascii="Tahoma" w:eastAsia="Tahoma" w:hAnsi="Tahoma" w:cs="Tahoma"/>
          <w:sz w:val="20"/>
          <w:szCs w:val="20"/>
        </w:rPr>
        <w:t xml:space="preserve"> (la falta de presentación del formato </w:t>
      </w:r>
      <w:r>
        <w:rPr>
          <w:rFonts w:ascii="Tahoma" w:eastAsia="Tahoma" w:hAnsi="Tahoma" w:cs="Tahoma"/>
          <w:i/>
          <w:sz w:val="20"/>
          <w:szCs w:val="20"/>
        </w:rPr>
        <w:t>Relación de Documentos Requeridos para Participar en la Convocatoria</w:t>
      </w:r>
      <w:r>
        <w:rPr>
          <w:rFonts w:ascii="Tahoma" w:eastAsia="Tahoma" w:hAnsi="Tahoma" w:cs="Tahoma"/>
          <w:sz w:val="20"/>
          <w:szCs w:val="20"/>
        </w:rPr>
        <w:t xml:space="preserve"> no será motivo para desechar la proposición).</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En el caso de que algún licitante omitiere la presentación de documentos en su proposición, o les faltare algún requisito, ésta no será desechada en ese momento; los faltantes u omisiones se harán constar en el acta respectiva. Con posterioridad, EL COLEGIO llevará a cabo la evaluación integral de las proposiciones, haciendo la valoración que corresponda a cada requisito solicitado, así como en su caso, a la omisión de los mismos, el resultado de dicha revisión o análisis se dará a conocer en el dictamen y fallo correspondiente.</w:t>
      </w:r>
    </w:p>
    <w:p w:rsidR="00941C30" w:rsidRDefault="00941C30">
      <w:pPr>
        <w:spacing w:after="0"/>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El servidor público designado por EL COLEGIO que realiza la consulta en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dará lectura al importe total sin IVA de cada proposición económica.</w:t>
      </w:r>
    </w:p>
    <w:p w:rsidR="00A33022" w:rsidRDefault="00A33022">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 xml:space="preserve">El titular de la Unidad de Tecnologías de la Información y Comunicaciones de EL COLEGIO, rubricara las propuestas técnicas que contengan las características y especificaciones de los </w:t>
      </w:r>
      <w:r w:rsidR="00A33022">
        <w:rPr>
          <w:rFonts w:ascii="Tahoma" w:eastAsia="Tahoma" w:hAnsi="Tahoma" w:cs="Tahoma"/>
          <w:sz w:val="20"/>
          <w:szCs w:val="20"/>
        </w:rPr>
        <w:t>servicios</w:t>
      </w:r>
      <w:r>
        <w:rPr>
          <w:rFonts w:ascii="Tahoma" w:eastAsia="Tahoma" w:hAnsi="Tahoma" w:cs="Tahoma"/>
          <w:sz w:val="20"/>
          <w:szCs w:val="20"/>
        </w:rPr>
        <w:t xml:space="preserve"> requeridos por EL COLEGIO y las propuestas económicas  que  contengan  las  proposiciones que  se presenten.</w:t>
      </w:r>
    </w:p>
    <w:p w:rsidR="00A33022" w:rsidRDefault="00A33022">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Las proposiciones recibidas no podrán ser retiradas por los licitantes o dejarlas sin efecto, por lo que EL COLEGIO las considerará vigentes hasta la conclusión del procedimiento de contratación.</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Al término del evento se levantará acta que servirá de constancia de celebración del acto de presentación y apertura de proposiciones, en la que se hará constar las proposiciones recibidas, así como el importe de cada una las propuestas económicas y se señalará lugar, fecha y hora en que se dará a conocer el fallo.</w:t>
      </w:r>
    </w:p>
    <w:p w:rsidR="00941C30" w:rsidRDefault="00941C30">
      <w:pPr>
        <w:spacing w:after="0"/>
        <w:jc w:val="both"/>
        <w:rPr>
          <w:rFonts w:ascii="Tahoma" w:eastAsia="Tahoma" w:hAnsi="Tahoma" w:cs="Tahoma"/>
          <w:sz w:val="20"/>
          <w:szCs w:val="20"/>
        </w:rPr>
      </w:pPr>
    </w:p>
    <w:p w:rsidR="00941C30" w:rsidRDefault="00D14F0F">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 xml:space="preserve">EL COLEGIO difundirá el acta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y pondrá en sus instalaciones, una copia de la misma a disposición de los licitantes, por un periodo de cinco días hábiles, siendo de la exclusiva responsabilidad de los licitantes enterarse de su contenido.</w:t>
      </w:r>
    </w:p>
    <w:p w:rsidR="00941C30" w:rsidRDefault="00941C30">
      <w:pPr>
        <w:widowControl w:val="0"/>
        <w:spacing w:after="0" w:line="240" w:lineRule="auto"/>
        <w:ind w:left="25"/>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EL COLEGIO difundirá a su vez el acta en la página de Internet de EL COLEGIO.</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Con fundamento en el numeral 30 del “</w:t>
      </w:r>
      <w:r>
        <w:rPr>
          <w:rFonts w:ascii="Tahoma" w:eastAsia="Tahoma" w:hAnsi="Tahoma" w:cs="Tahoma"/>
          <w:i/>
          <w:sz w:val="20"/>
          <w:szCs w:val="20"/>
        </w:rPr>
        <w:t xml:space="preserve">Acuerdo por el que se establecen las disposiciones que se deberán observar para la utilización del sistema electrónico de información pública gubernamental denominado </w:t>
      </w:r>
      <w:proofErr w:type="spellStart"/>
      <w:r>
        <w:rPr>
          <w:rFonts w:ascii="Tahoma" w:eastAsia="Tahoma" w:hAnsi="Tahoma" w:cs="Tahoma"/>
          <w:i/>
          <w:sz w:val="20"/>
          <w:szCs w:val="20"/>
        </w:rPr>
        <w:t>CompraNet</w:t>
      </w:r>
      <w:proofErr w:type="spellEnd"/>
      <w:r>
        <w:rPr>
          <w:rFonts w:ascii="Tahoma" w:eastAsia="Tahoma" w:hAnsi="Tahoma" w:cs="Tahoma"/>
          <w:i/>
          <w:sz w:val="20"/>
          <w:szCs w:val="20"/>
        </w:rPr>
        <w:t>”</w:t>
      </w:r>
      <w:r>
        <w:rPr>
          <w:rFonts w:ascii="Tahoma" w:eastAsia="Tahoma" w:hAnsi="Tahoma" w:cs="Tahoma"/>
          <w:sz w:val="20"/>
          <w:szCs w:val="20"/>
        </w:rPr>
        <w:t xml:space="preserve">, cuando por causas ajenas a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o a EL COLEGIO no sea posible iniciar o continuar con el acto de presentación y apertura de proposiciones, el mismo se podrá suspender de manera fundada y motivada, hasta en tanto se restablezcan las condiciones para su inicio o reanudación; a tal efecto EL COLEGIO difundirá en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la fecha y hora en la que iniciará o reanudará el acto. Para efectos de lo anterior, el servidor público que presida el acto o el que éste designe, se comunicará vía telefónica o por correo electrónico con personal de </w:t>
      </w:r>
      <w:proofErr w:type="spellStart"/>
      <w:r>
        <w:rPr>
          <w:rFonts w:ascii="Tahoma" w:eastAsia="Tahoma" w:hAnsi="Tahoma" w:cs="Tahoma"/>
          <w:sz w:val="20"/>
          <w:szCs w:val="20"/>
        </w:rPr>
        <w:t>CompraNet</w:t>
      </w:r>
      <w:proofErr w:type="spellEnd"/>
      <w:r>
        <w:rPr>
          <w:rFonts w:ascii="Tahoma" w:eastAsia="Tahoma" w:hAnsi="Tahoma" w:cs="Tahoma"/>
          <w:sz w:val="20"/>
          <w:szCs w:val="20"/>
        </w:rPr>
        <w:t xml:space="preserve"> para que éste determine la procedencia adecuada, lo anterior se hará constar en el acta correspondiente.</w:t>
      </w:r>
    </w:p>
    <w:p w:rsidR="00A33022" w:rsidRDefault="00A33022">
      <w:pPr>
        <w:widowControl w:val="0"/>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3.4.- Comunicación del fallo.</w:t>
      </w:r>
    </w:p>
    <w:p w:rsidR="00941C30" w:rsidRDefault="00941C30">
      <w:pPr>
        <w:spacing w:after="0" w:line="240" w:lineRule="auto"/>
        <w:jc w:val="both"/>
        <w:rPr>
          <w:rFonts w:ascii="Tahoma" w:eastAsia="Tahoma" w:hAnsi="Tahoma" w:cs="Tahoma"/>
          <w:sz w:val="20"/>
          <w:szCs w:val="20"/>
        </w:rPr>
      </w:pPr>
    </w:p>
    <w:p w:rsidR="00941C30" w:rsidRPr="00CD3D28" w:rsidRDefault="00D14F0F">
      <w:pPr>
        <w:spacing w:after="0"/>
        <w:jc w:val="both"/>
        <w:rPr>
          <w:rFonts w:ascii="Tahoma" w:eastAsia="Tahoma" w:hAnsi="Tahoma" w:cs="Tahoma"/>
          <w:sz w:val="20"/>
          <w:szCs w:val="20"/>
        </w:rPr>
      </w:pPr>
      <w:r w:rsidRPr="00CD3D28">
        <w:rPr>
          <w:rFonts w:ascii="Tahoma" w:eastAsia="Tahoma" w:hAnsi="Tahoma" w:cs="Tahoma"/>
          <w:sz w:val="20"/>
          <w:szCs w:val="20"/>
        </w:rPr>
        <w:t xml:space="preserve">El fallo se dará a conocer a través de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xml:space="preserve"> </w:t>
      </w:r>
      <w:r w:rsidR="003F5FA4" w:rsidRPr="00CD3D28">
        <w:rPr>
          <w:rFonts w:ascii="Tahoma" w:eastAsia="Tahoma" w:hAnsi="Tahoma" w:cs="Tahoma"/>
          <w:sz w:val="20"/>
          <w:szCs w:val="20"/>
        </w:rPr>
        <w:t>el día 10 de agosto de 2018, a las 13:3</w:t>
      </w:r>
      <w:r w:rsidRPr="00CD3D28">
        <w:rPr>
          <w:rFonts w:ascii="Tahoma" w:eastAsia="Tahoma" w:hAnsi="Tahoma" w:cs="Tahoma"/>
          <w:sz w:val="20"/>
          <w:szCs w:val="20"/>
        </w:rPr>
        <w:t>0 horas sin la presencia de los licitantes de conformidad con la fracción II del artículo 26-Bis de la Ley.</w:t>
      </w:r>
    </w:p>
    <w:p w:rsidR="00941C30" w:rsidRPr="00CD3D28" w:rsidRDefault="00941C30">
      <w:pPr>
        <w:widowControl w:val="0"/>
        <w:spacing w:after="0" w:line="240" w:lineRule="auto"/>
        <w:jc w:val="both"/>
        <w:rPr>
          <w:rFonts w:ascii="Tahoma" w:eastAsia="Tahoma" w:hAnsi="Tahoma" w:cs="Tahoma"/>
          <w:sz w:val="20"/>
          <w:szCs w:val="20"/>
        </w:rPr>
      </w:pPr>
    </w:p>
    <w:p w:rsidR="00941C30" w:rsidRPr="00CD3D28" w:rsidRDefault="00D14F0F">
      <w:pPr>
        <w:widowControl w:val="0"/>
        <w:spacing w:after="0" w:line="240" w:lineRule="auto"/>
        <w:ind w:left="21"/>
        <w:jc w:val="both"/>
        <w:rPr>
          <w:rFonts w:ascii="Tahoma" w:eastAsia="Tahoma" w:hAnsi="Tahoma" w:cs="Tahoma"/>
          <w:sz w:val="20"/>
          <w:szCs w:val="20"/>
        </w:rPr>
      </w:pPr>
      <w:r w:rsidRPr="00CD3D28">
        <w:rPr>
          <w:rFonts w:ascii="Tahoma" w:eastAsia="Tahoma" w:hAnsi="Tahoma" w:cs="Tahoma"/>
          <w:sz w:val="20"/>
          <w:szCs w:val="20"/>
        </w:rPr>
        <w:t xml:space="preserve">El contenido del fallo se difundirá a través de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xml:space="preserve"> el mismo día en que se emita y se les enviará por correo electrónico a licitantes un aviso informándoles que el  fallo se encuentra en </w:t>
      </w:r>
      <w:proofErr w:type="spellStart"/>
      <w:r w:rsidRPr="00CD3D28">
        <w:rPr>
          <w:rFonts w:ascii="Tahoma" w:eastAsia="Tahoma" w:hAnsi="Tahoma" w:cs="Tahoma"/>
          <w:sz w:val="20"/>
          <w:szCs w:val="20"/>
        </w:rPr>
        <w:t>CompraNet</w:t>
      </w:r>
      <w:proofErr w:type="spellEnd"/>
      <w:r w:rsidRPr="00CD3D28">
        <w:rPr>
          <w:rFonts w:ascii="Tahoma" w:eastAsia="Tahoma" w:hAnsi="Tahoma" w:cs="Tahoma"/>
          <w:sz w:val="20"/>
          <w:szCs w:val="20"/>
        </w:rPr>
        <w:t>, siendo de la exclusiva responsabilidad de licitantes enterarse de su contenido.</w:t>
      </w:r>
    </w:p>
    <w:p w:rsidR="00941C30" w:rsidRPr="00CD3D28" w:rsidRDefault="00941C30">
      <w:pPr>
        <w:widowControl w:val="0"/>
        <w:spacing w:after="0" w:line="240" w:lineRule="auto"/>
        <w:ind w:left="21"/>
        <w:jc w:val="both"/>
        <w:rPr>
          <w:rFonts w:ascii="Tahoma" w:eastAsia="Tahoma" w:hAnsi="Tahoma" w:cs="Tahoma"/>
          <w:sz w:val="20"/>
          <w:szCs w:val="20"/>
        </w:rPr>
      </w:pPr>
    </w:p>
    <w:p w:rsidR="00941C30" w:rsidRPr="00CD3D28" w:rsidRDefault="00D14F0F">
      <w:pPr>
        <w:widowControl w:val="0"/>
        <w:spacing w:after="0" w:line="240" w:lineRule="auto"/>
        <w:ind w:left="21"/>
        <w:jc w:val="both"/>
        <w:rPr>
          <w:rFonts w:ascii="Tahoma" w:eastAsia="Tahoma" w:hAnsi="Tahoma" w:cs="Tahoma"/>
          <w:sz w:val="20"/>
          <w:szCs w:val="20"/>
        </w:rPr>
      </w:pPr>
      <w:r w:rsidRPr="00CD3D28">
        <w:rPr>
          <w:rFonts w:ascii="Tahoma" w:eastAsia="Tahoma" w:hAnsi="Tahoma" w:cs="Tahoma"/>
          <w:sz w:val="20"/>
          <w:szCs w:val="20"/>
        </w:rPr>
        <w:t>EL COLEGIO difundirá a su vez el acta en la página de Internet de EL COLEGIO.</w:t>
      </w:r>
    </w:p>
    <w:p w:rsidR="00941C30" w:rsidRPr="00CD3D28" w:rsidRDefault="00941C30">
      <w:pPr>
        <w:widowControl w:val="0"/>
        <w:spacing w:after="0" w:line="240" w:lineRule="auto"/>
        <w:jc w:val="both"/>
        <w:rPr>
          <w:rFonts w:ascii="Tahoma" w:eastAsia="Tahoma" w:hAnsi="Tahoma" w:cs="Tahoma"/>
          <w:sz w:val="20"/>
          <w:szCs w:val="20"/>
        </w:rPr>
      </w:pPr>
    </w:p>
    <w:p w:rsidR="00941C30" w:rsidRPr="00CD3D28" w:rsidRDefault="00D14F0F">
      <w:pPr>
        <w:widowControl w:val="0"/>
        <w:spacing w:after="0" w:line="240" w:lineRule="auto"/>
        <w:ind w:left="21"/>
        <w:jc w:val="both"/>
        <w:rPr>
          <w:rFonts w:ascii="Tahoma" w:eastAsia="Tahoma" w:hAnsi="Tahoma" w:cs="Tahoma"/>
          <w:sz w:val="20"/>
          <w:szCs w:val="20"/>
        </w:rPr>
      </w:pPr>
      <w:r w:rsidRPr="00CD3D28">
        <w:rPr>
          <w:rFonts w:ascii="Tahoma" w:eastAsia="Tahoma" w:hAnsi="Tahoma" w:cs="Tahoma"/>
          <w:sz w:val="20"/>
          <w:szCs w:val="20"/>
        </w:rPr>
        <w:t>En caso de error aritmético, mecanográfico o de cualquier otra naturaleza en el fallo, que no afecte el resultado de la evaluación realizada por EL COLEGIO, procederá la corrección del fallo, en la forma y términos dispuestos por el penúltimo párrafo del artículo 37 de la Ley.</w:t>
      </w:r>
    </w:p>
    <w:p w:rsidR="00941C30" w:rsidRPr="00CD3D28" w:rsidRDefault="00941C30">
      <w:pPr>
        <w:spacing w:after="0" w:line="240" w:lineRule="auto"/>
        <w:jc w:val="both"/>
        <w:rPr>
          <w:rFonts w:ascii="Tahoma" w:eastAsia="Tahoma" w:hAnsi="Tahoma" w:cs="Tahoma"/>
          <w:sz w:val="20"/>
          <w:szCs w:val="20"/>
        </w:rPr>
      </w:pPr>
    </w:p>
    <w:p w:rsidR="00941C30" w:rsidRPr="00CD3D28" w:rsidRDefault="00D14F0F">
      <w:pPr>
        <w:widowControl w:val="0"/>
        <w:spacing w:after="0" w:line="240" w:lineRule="auto"/>
        <w:jc w:val="both"/>
        <w:rPr>
          <w:rFonts w:ascii="Tahoma" w:eastAsia="Tahoma" w:hAnsi="Tahoma" w:cs="Tahoma"/>
          <w:sz w:val="20"/>
          <w:szCs w:val="20"/>
        </w:rPr>
      </w:pPr>
      <w:r w:rsidRPr="00CD3D28">
        <w:rPr>
          <w:rFonts w:ascii="Tahoma" w:eastAsia="Tahoma" w:hAnsi="Tahoma" w:cs="Tahoma"/>
          <w:sz w:val="20"/>
          <w:szCs w:val="20"/>
        </w:rPr>
        <w:t>3.5.-Firma del contrato.</w:t>
      </w:r>
    </w:p>
    <w:p w:rsidR="00941C30" w:rsidRPr="00CD3D28"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sidRPr="00CD3D28">
        <w:rPr>
          <w:rFonts w:ascii="Tahoma" w:eastAsia="Tahoma" w:hAnsi="Tahoma" w:cs="Tahoma"/>
          <w:sz w:val="20"/>
          <w:szCs w:val="20"/>
        </w:rPr>
        <w:t>La firma de</w:t>
      </w:r>
      <w:r w:rsidR="002F66B0" w:rsidRPr="00CD3D28">
        <w:rPr>
          <w:rFonts w:ascii="Tahoma" w:eastAsia="Tahoma" w:hAnsi="Tahoma" w:cs="Tahoma"/>
          <w:sz w:val="20"/>
          <w:szCs w:val="20"/>
        </w:rPr>
        <w:t>l contrato se realizará a las 13:30 horas del 13</w:t>
      </w:r>
      <w:r w:rsidRPr="00CD3D28">
        <w:rPr>
          <w:rFonts w:ascii="Tahoma" w:eastAsia="Tahoma" w:hAnsi="Tahoma" w:cs="Tahoma"/>
          <w:sz w:val="20"/>
          <w:szCs w:val="20"/>
        </w:rPr>
        <w:t xml:space="preserve"> de agosto de 2018 en la oficina que ocupa la Secretaría General de EL COLEGIO , ubicada en la calle Parque de Macul número 155, Fraccionamiento Colinas del Parque, C.P. 78294, San Luis Potosí, S.L.P.</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Previo a la firma del contrato, el licitante que resulte ganador deberá presentar original o copia certificada para su cotejo, y copia simple de la documentación siguiente:</w:t>
      </w:r>
    </w:p>
    <w:p w:rsidR="00941C30" w:rsidRDefault="00941C30">
      <w:pPr>
        <w:spacing w:after="0" w:line="240" w:lineRule="auto"/>
        <w:jc w:val="both"/>
        <w:rPr>
          <w:rFonts w:ascii="Tahoma" w:eastAsia="Tahoma" w:hAnsi="Tahoma" w:cs="Tahoma"/>
          <w:sz w:val="20"/>
          <w:szCs w:val="20"/>
        </w:rPr>
      </w:pPr>
    </w:p>
    <w:p w:rsidR="002F66B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t>Identificación oficial vigente con fotografía del representante legal (pasaporte, cédula profesional o credencial de elector).</w:t>
      </w:r>
    </w:p>
    <w:p w:rsidR="002F66B0" w:rsidRDefault="002F66B0" w:rsidP="002F66B0">
      <w:pPr>
        <w:pStyle w:val="Prrafodelista"/>
        <w:widowControl w:val="0"/>
        <w:spacing w:after="0" w:line="240" w:lineRule="auto"/>
        <w:ind w:left="385"/>
        <w:jc w:val="both"/>
        <w:rPr>
          <w:rFonts w:ascii="Tahoma" w:eastAsia="Tahoma" w:hAnsi="Tahoma" w:cs="Tahoma"/>
          <w:sz w:val="20"/>
          <w:szCs w:val="20"/>
        </w:rPr>
      </w:pPr>
    </w:p>
    <w:p w:rsidR="002F66B0" w:rsidRPr="002F66B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t>Tratándose de persona moral, testimonio de la escritura pública en la que conste que fue constituida conforme a las leyes mexicanas y que tiene su domicilio en el territorio nacional, así como poder notarial del representante legal.</w:t>
      </w:r>
    </w:p>
    <w:p w:rsidR="00941C30" w:rsidRPr="002F66B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t>Tratándose de persona física, copia certificada del acta de nacimiento o, en su caso, carta de naturalización expedida por la autoridad competente, así como documentación con la que acredite tener su domicilio legal en el territorio nacional (pago del impuesto predial o recibo de pago por el suministro de energía eléctrica).</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En caso de que el licitante se encuentre inscrito en el registro único de proveedores no será necesario presentar la información señalada en los incisos 2 y 3 de este apartado, bastando únicamente exhibir la constancia o citar el número de su inscripción y manifestar por escrito, bajo protesta de decir verdad que en el citado registro la información se encuentra completa y actualizada.</w:t>
      </w:r>
    </w:p>
    <w:p w:rsidR="00941C30" w:rsidRDefault="00941C30">
      <w:pPr>
        <w:widowControl w:val="0"/>
        <w:spacing w:after="0" w:line="240" w:lineRule="auto"/>
        <w:jc w:val="both"/>
        <w:rPr>
          <w:rFonts w:ascii="Tahoma" w:eastAsia="Tahoma" w:hAnsi="Tahoma" w:cs="Tahoma"/>
          <w:sz w:val="20"/>
          <w:szCs w:val="20"/>
        </w:rPr>
      </w:pPr>
    </w:p>
    <w:p w:rsidR="002F66B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lastRenderedPageBreak/>
        <w:t xml:space="preserve">Opinión de cumplimiento de obligaciones fiscales, como constancia de que se encuentra al corriente en sus obligaciones fiscales, en cumplimiento a lo dispuesto por el artículo 32-D del Código Fiscal de la Federación, a la consulta de opinión que realice ante el Sistema de Administración Tributaria (SAT). </w:t>
      </w:r>
      <w:bookmarkStart w:id="26" w:name="3whwml4" w:colFirst="0" w:colLast="0"/>
      <w:bookmarkEnd w:id="26"/>
    </w:p>
    <w:p w:rsidR="002F66B0" w:rsidRDefault="002F66B0" w:rsidP="002F66B0">
      <w:pPr>
        <w:pStyle w:val="Prrafodelista"/>
        <w:widowControl w:val="0"/>
        <w:spacing w:after="0" w:line="240" w:lineRule="auto"/>
        <w:ind w:left="385"/>
        <w:jc w:val="both"/>
        <w:rPr>
          <w:rFonts w:ascii="Tahoma" w:eastAsia="Tahoma" w:hAnsi="Tahoma" w:cs="Tahoma"/>
          <w:sz w:val="20"/>
          <w:szCs w:val="20"/>
        </w:rPr>
      </w:pPr>
    </w:p>
    <w:p w:rsidR="00941C30" w:rsidRPr="002F66B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t>Opinión de Cumplimiento de Obligaciones Fiscales en materia de Seguridad Social emitida por el Instituto Mexicano del Seguro Social.</w:t>
      </w:r>
    </w:p>
    <w:p w:rsidR="00941C30" w:rsidRDefault="00941C30">
      <w:pPr>
        <w:spacing w:after="0" w:line="240" w:lineRule="auto"/>
        <w:ind w:left="395"/>
        <w:rPr>
          <w:rFonts w:ascii="Tahoma" w:eastAsia="Tahoma" w:hAnsi="Tahoma" w:cs="Tahoma"/>
          <w:sz w:val="20"/>
          <w:szCs w:val="20"/>
        </w:rPr>
      </w:pPr>
    </w:p>
    <w:p w:rsidR="002F66B0" w:rsidRDefault="00D14F0F" w:rsidP="002F66B0">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Si antes de la formalización del contrato o pedido que resulte de este procedimiento se recibe una opinión en sentido negativo EL COLEGIO se abstendrá de formalizar dicho contrato y procederá a remitir a la Secretaria de la Función Pública la documentación de hechos presumiblemente constitutivos de infracción por la falta de formalización del contrato, por causas imputables al licitante adjudicado.</w:t>
      </w:r>
    </w:p>
    <w:p w:rsidR="002F66B0" w:rsidRDefault="002F66B0" w:rsidP="002F66B0">
      <w:pPr>
        <w:widowControl w:val="0"/>
        <w:spacing w:after="0" w:line="240" w:lineRule="auto"/>
        <w:ind w:left="25"/>
        <w:jc w:val="both"/>
        <w:rPr>
          <w:rFonts w:ascii="Tahoma" w:eastAsia="Tahoma" w:hAnsi="Tahoma" w:cs="Tahoma"/>
          <w:sz w:val="20"/>
          <w:szCs w:val="20"/>
        </w:rPr>
      </w:pPr>
    </w:p>
    <w:p w:rsidR="00941C30" w:rsidRDefault="00D14F0F" w:rsidP="002F66B0">
      <w:pPr>
        <w:pStyle w:val="Prrafodelista"/>
        <w:widowControl w:val="0"/>
        <w:numPr>
          <w:ilvl w:val="0"/>
          <w:numId w:val="20"/>
        </w:numPr>
        <w:spacing w:after="0" w:line="240" w:lineRule="auto"/>
        <w:jc w:val="both"/>
        <w:rPr>
          <w:rFonts w:ascii="Tahoma" w:eastAsia="Tahoma" w:hAnsi="Tahoma" w:cs="Tahoma"/>
          <w:sz w:val="20"/>
          <w:szCs w:val="20"/>
        </w:rPr>
      </w:pPr>
      <w:r w:rsidRPr="002F66B0">
        <w:rPr>
          <w:rFonts w:ascii="Tahoma" w:eastAsia="Tahoma" w:hAnsi="Tahoma" w:cs="Tahoma"/>
          <w:sz w:val="20"/>
          <w:szCs w:val="20"/>
        </w:rPr>
        <w:t>Convenio de Proposición Conjunta, en su caso.</w:t>
      </w:r>
    </w:p>
    <w:p w:rsidR="002F66B0" w:rsidRPr="002F66B0" w:rsidRDefault="002F66B0" w:rsidP="002F66B0">
      <w:pPr>
        <w:pStyle w:val="Prrafodelista"/>
        <w:widowControl w:val="0"/>
        <w:spacing w:after="0" w:line="240" w:lineRule="auto"/>
        <w:ind w:left="385"/>
        <w:jc w:val="both"/>
        <w:rPr>
          <w:rFonts w:ascii="Tahoma" w:eastAsia="Tahoma" w:hAnsi="Tahoma" w:cs="Tahoma"/>
          <w:sz w:val="20"/>
          <w:szCs w:val="20"/>
        </w:rPr>
      </w:pPr>
    </w:p>
    <w:p w:rsidR="00941C30" w:rsidRDefault="00D14F0F">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En el supuesto de que el contrato se adjudique a licitante que hayan presentado una proposición conjunta, el convenio de proposición conjunta y las facultades del apoderado legal de la agrupación que formalizará el contrato deberán constar en escritura pública, salvo que el contrato sea firmado por todas las personas que integran la agrupación o por sus representantes legales, quienes en lo individual deberán acreditar su respectiva personalidad jurídica, o por el apoderado legal de la nueva sociedad que se constituya.</w:t>
      </w:r>
    </w:p>
    <w:p w:rsidR="00941C30" w:rsidRDefault="00941C30">
      <w:pPr>
        <w:widowControl w:val="0"/>
        <w:spacing w:after="0" w:line="240" w:lineRule="auto"/>
        <w:ind w:left="338"/>
        <w:jc w:val="both"/>
        <w:rPr>
          <w:rFonts w:ascii="Tahoma" w:eastAsia="Tahoma" w:hAnsi="Tahoma" w:cs="Tahoma"/>
          <w:sz w:val="20"/>
          <w:szCs w:val="20"/>
        </w:rPr>
      </w:pPr>
    </w:p>
    <w:p w:rsidR="00941C30" w:rsidRDefault="00D14F0F">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Para efectos de los incisos 4) y 5) las opiniones en materia de obligaciones fiscales y en materia de obligaciones fiscales en materia de seguridad social aplicaran para el licitante que formen parte de una propuesta conjunta.</w:t>
      </w:r>
    </w:p>
    <w:p w:rsidR="00941C30" w:rsidRDefault="00941C30">
      <w:pPr>
        <w:widowControl w:val="0"/>
        <w:spacing w:after="0" w:line="240" w:lineRule="auto"/>
        <w:ind w:left="25"/>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sidRPr="002F66B0">
        <w:rPr>
          <w:rFonts w:ascii="Tahoma" w:eastAsia="Tahoma" w:hAnsi="Tahoma" w:cs="Tahoma"/>
          <w:sz w:val="20"/>
          <w:szCs w:val="20"/>
        </w:rPr>
        <w:t>7) Escrito</w:t>
      </w:r>
      <w:r>
        <w:rPr>
          <w:rFonts w:ascii="Tahoma" w:eastAsia="Tahoma" w:hAnsi="Tahoma" w:cs="Tahoma"/>
          <w:sz w:val="20"/>
          <w:szCs w:val="20"/>
        </w:rPr>
        <w:t xml:space="preserve"> en el que manifiesten sus datos bancarios para pago, en el cual habrá de incluirse los siguientes datos: nombre del banco, número de cuenta, </w:t>
      </w:r>
      <w:proofErr w:type="spellStart"/>
      <w:r>
        <w:rPr>
          <w:rFonts w:ascii="Tahoma" w:eastAsia="Tahoma" w:hAnsi="Tahoma" w:cs="Tahoma"/>
          <w:sz w:val="20"/>
          <w:szCs w:val="20"/>
        </w:rPr>
        <w:t>clabe</w:t>
      </w:r>
      <w:proofErr w:type="spellEnd"/>
      <w:r>
        <w:rPr>
          <w:rFonts w:ascii="Tahoma" w:eastAsia="Tahoma" w:hAnsi="Tahoma" w:cs="Tahoma"/>
          <w:sz w:val="20"/>
          <w:szCs w:val="20"/>
        </w:rPr>
        <w:t xml:space="preserve"> interbancaria y sucursal.</w:t>
      </w:r>
    </w:p>
    <w:p w:rsidR="00941C30" w:rsidRDefault="00941C30">
      <w:pPr>
        <w:widowControl w:val="0"/>
        <w:spacing w:after="0" w:line="240" w:lineRule="auto"/>
        <w:jc w:val="both"/>
        <w:rPr>
          <w:rFonts w:ascii="Tahoma" w:eastAsia="Tahoma" w:hAnsi="Tahoma" w:cs="Tahoma"/>
          <w:sz w:val="20"/>
          <w:szCs w:val="20"/>
        </w:rPr>
      </w:pPr>
    </w:p>
    <w:p w:rsidR="00941C30" w:rsidRDefault="00D14F0F">
      <w:pPr>
        <w:widowControl w:val="0"/>
        <w:spacing w:after="0" w:line="240" w:lineRule="auto"/>
        <w:jc w:val="both"/>
        <w:rPr>
          <w:rFonts w:ascii="Tahoma" w:eastAsia="Tahoma" w:hAnsi="Tahoma" w:cs="Tahoma"/>
          <w:sz w:val="20"/>
          <w:szCs w:val="20"/>
        </w:rPr>
      </w:pPr>
      <w:r>
        <w:rPr>
          <w:rFonts w:ascii="Tahoma" w:eastAsia="Tahoma" w:hAnsi="Tahoma" w:cs="Tahoma"/>
          <w:sz w:val="20"/>
          <w:szCs w:val="20"/>
        </w:rPr>
        <w:t>Cuando el licitante resulte ganador no se presente a firmar el contrato por causas imputables a el mismo, será sancionado en los términos del artículo 46 de la Ley, además EL COLEGIO, sin necesidad de un nuevo procedimiento, realizará la adjudicación al licitante que haya obtenido el segundo lugar, siempre que la diferencia en precio con respecto a la proposición originalmente adjudicada no sea superior al 10% (diez por ciento).</w:t>
      </w:r>
    </w:p>
    <w:p w:rsidR="00941C30" w:rsidRDefault="00941C30">
      <w:pPr>
        <w:widowControl w:val="0"/>
        <w:spacing w:after="0" w:line="240" w:lineRule="auto"/>
        <w:ind w:left="25"/>
        <w:jc w:val="both"/>
        <w:rPr>
          <w:rFonts w:ascii="Tahoma" w:eastAsia="Tahoma" w:hAnsi="Tahoma" w:cs="Tahoma"/>
          <w:sz w:val="20"/>
          <w:szCs w:val="20"/>
        </w:rPr>
      </w:pPr>
    </w:p>
    <w:p w:rsidR="00941C30" w:rsidRDefault="00D14F0F">
      <w:pPr>
        <w:widowControl w:val="0"/>
        <w:spacing w:after="0" w:line="240" w:lineRule="auto"/>
        <w:ind w:left="25"/>
        <w:jc w:val="both"/>
        <w:rPr>
          <w:rFonts w:ascii="Tahoma" w:eastAsia="Tahoma" w:hAnsi="Tahoma" w:cs="Tahoma"/>
          <w:sz w:val="20"/>
          <w:szCs w:val="20"/>
        </w:rPr>
      </w:pPr>
      <w:r>
        <w:rPr>
          <w:rFonts w:ascii="Tahoma" w:eastAsia="Tahoma" w:hAnsi="Tahoma" w:cs="Tahoma"/>
          <w:sz w:val="20"/>
          <w:szCs w:val="20"/>
        </w:rPr>
        <w:t>El licitante que resulte adjudicado, podrá a su elección, iniciar su afiliación al Programa de Cadenas Productivas en un plazo no mayor a cinco días naturales posteriores al fallo, la afiliación al programa es por única vez, además de que no tiene ningún costo.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   Requisitos que deberán cumplir los licitantes.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4.1.- Requisitos para participar en 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Para participar en el presente procedimiento de contratación los interesados deberán presentar un escrito en el que su firmante manifieste su interés en participar en la licitación. El escrito deberá presentarse en papel membretado y estar firmado por la persona que cuente con las facultades suficientes para comprometerse por sí o por su representada, manifestando en todos los casos los siguientes datos: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3"/>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rsidR="00941C30" w:rsidRDefault="00D14F0F">
      <w:pPr>
        <w:numPr>
          <w:ilvl w:val="0"/>
          <w:numId w:val="3"/>
        </w:numPr>
        <w:pBdr>
          <w:top w:val="nil"/>
          <w:left w:val="nil"/>
          <w:bottom w:val="nil"/>
          <w:right w:val="nil"/>
          <w:between w:val="nil"/>
        </w:pBdr>
        <w:spacing w:after="0" w:line="240" w:lineRule="auto"/>
        <w:contextualSpacing/>
        <w:jc w:val="both"/>
        <w:rPr>
          <w:rFonts w:ascii="Tahoma" w:eastAsia="Tahoma" w:hAnsi="Tahoma" w:cs="Tahoma"/>
          <w:color w:val="000000"/>
          <w:sz w:val="20"/>
          <w:szCs w:val="20"/>
        </w:rPr>
      </w:pPr>
      <w:r>
        <w:rPr>
          <w:rFonts w:ascii="Tahoma" w:eastAsia="Tahoma" w:hAnsi="Tahoma" w:cs="Tahoma"/>
          <w:color w:val="000000"/>
          <w:sz w:val="20"/>
          <w:szCs w:val="20"/>
        </w:rPr>
        <w:lastRenderedPageBreak/>
        <w:t>Del representante: datos de las escrituras públicas en las que le fueron otorgadas las facultades.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consulta y obtención de la presente Convocatoria a través del sistema de compras gubernamentales (</w:t>
      </w:r>
      <w:proofErr w:type="spellStart"/>
      <w:r>
        <w:rPr>
          <w:rFonts w:ascii="Tahoma" w:eastAsia="Tahoma" w:hAnsi="Tahoma" w:cs="Tahoma"/>
          <w:sz w:val="20"/>
          <w:szCs w:val="20"/>
        </w:rPr>
        <w:t>CompraNet</w:t>
      </w:r>
      <w:proofErr w:type="spellEnd"/>
      <w:r>
        <w:rPr>
          <w:rFonts w:ascii="Tahoma" w:eastAsia="Tahoma" w:hAnsi="Tahoma" w:cs="Tahoma"/>
          <w:sz w:val="20"/>
          <w:szCs w:val="20"/>
        </w:rPr>
        <w:t>) o a través de la página de Internet de EL COLEGIO, no constituye una inscripción al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4.2.- Personas impedidas para participar en 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No podrán participar en el presente procedimiento de contratación las personas que se encuentren en alguno de los supuestos establecid</w:t>
      </w:r>
      <w:r w:rsidR="008739CF">
        <w:rPr>
          <w:rFonts w:ascii="Tahoma" w:eastAsia="Tahoma" w:hAnsi="Tahoma" w:cs="Tahoma"/>
          <w:sz w:val="20"/>
          <w:szCs w:val="20"/>
        </w:rPr>
        <w:t xml:space="preserve">os en los artículos 50 y 60 </w:t>
      </w:r>
      <w:r>
        <w:rPr>
          <w:rFonts w:ascii="Tahoma" w:eastAsia="Tahoma" w:hAnsi="Tahoma" w:cs="Tahoma"/>
          <w:sz w:val="20"/>
          <w:szCs w:val="20"/>
        </w:rPr>
        <w:t>penúltimo párrafo, de la Ley de Adquisiciones, Arrendamientos y Servicios del Sector Público.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4.3.- Presentar sus proposiciones técnicas y económicas, así como la documentación complementaria,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4.4.- Instrucciones para la elaboración e integración de las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4.4.1.- Instrucciones para la elaboración de las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Las proposiciones que presenten los licitantes, así como la documentación complementaria deberán:</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Presentarse  por  escrito en hoja tamaño  carta  y  en  papel  membretado  de  la empresa licitante.</w:t>
      </w:r>
    </w:p>
    <w:p w:rsidR="00941C30" w:rsidRDefault="00941C30">
      <w:pPr>
        <w:spacing w:after="0" w:line="240" w:lineRule="auto"/>
        <w:ind w:left="360"/>
        <w:jc w:val="both"/>
        <w:rPr>
          <w:rFonts w:ascii="Tahoma" w:eastAsia="Tahoma" w:hAnsi="Tahoma" w:cs="Tahoma"/>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Elaborarse sin tachaduras ni enmendaduras.</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Presentarse escritas en idioma español y ser cotizadas en moneda nacional.</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Estar rubricados en cada una de sus hojas, por la persona que tenga facultades suficientes para ello y firmados por dicha persona en la última hoja del documento respectivo, así como en aquellas partes en que expresamente se señale. </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Estar foliadas todas y cada una de las hojas de las proposiciones y la documentación complementaria. Se deberá foliar de manera individual la propuesta técnica y económica, así como la documentación complementaria.</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Los licitantes deben presentar la totalidad de los documentos solicitados en el numeral 4.5 y 6 de la presente Convocatoria, en el orden establecido en los citados numerales y debidamente rubricados en cada una de sus hojas, por la persona que tenga facultades suficientes para ello y firmados por dicha persona en la última hoja del documento respectivo, así como en aquellas partes en que expresamente se señale.</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3"/>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La totalidad de los documentos y manifestaciones que deben presentar por escrito los licitantes deben ser en hojas membretadas de la empresa y dirigidas a </w:t>
      </w:r>
      <w:bookmarkStart w:id="27" w:name="qsh70q" w:colFirst="0" w:colLast="0"/>
      <w:bookmarkStart w:id="28" w:name="2bn6wsx" w:colFirst="0" w:colLast="0"/>
      <w:bookmarkStart w:id="29" w:name="3as4poj" w:colFirst="0" w:colLast="0"/>
      <w:bookmarkEnd w:id="27"/>
      <w:bookmarkEnd w:id="28"/>
      <w:bookmarkEnd w:id="29"/>
      <w:r>
        <w:rPr>
          <w:rFonts w:ascii="Tahoma" w:eastAsia="Tahoma" w:hAnsi="Tahoma" w:cs="Tahoma"/>
          <w:color w:val="000000"/>
          <w:sz w:val="20"/>
          <w:szCs w:val="20"/>
        </w:rPr>
        <w:t>El Colegio de San Luis, A.C., señalando lugar, fecha, número y nombre del procedimiento de contratación.</w:t>
      </w:r>
    </w:p>
    <w:p w:rsidR="00941C30" w:rsidRDefault="00941C30">
      <w:pPr>
        <w:pBdr>
          <w:top w:val="nil"/>
          <w:left w:val="nil"/>
          <w:bottom w:val="nil"/>
          <w:right w:val="nil"/>
          <w:between w:val="nil"/>
        </w:pBdr>
        <w:spacing w:after="0"/>
        <w:ind w:left="720" w:hanging="720"/>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r>
        <w:rPr>
          <w:rFonts w:ascii="Tahoma" w:eastAsia="Tahoma" w:hAnsi="Tahoma" w:cs="Tahoma"/>
          <w:color w:val="000000"/>
          <w:sz w:val="20"/>
          <w:szCs w:val="20"/>
        </w:rPr>
        <w:t>En el apartado de anexos se encontrarán formatos para la elaboración de los diversos escritos.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30" w:name="1pxezwc" w:colFirst="0" w:colLast="0"/>
      <w:bookmarkEnd w:id="30"/>
      <w:r>
        <w:rPr>
          <w:rFonts w:ascii="Tahoma" w:eastAsia="Tahoma" w:hAnsi="Tahoma" w:cs="Tahoma"/>
          <w:sz w:val="20"/>
          <w:szCs w:val="20"/>
        </w:rPr>
        <w:t>4.5.- Integración de las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4.5.1.- Proposición técnica.</w:t>
      </w:r>
    </w:p>
    <w:p w:rsidR="00941C30" w:rsidRDefault="00941C30">
      <w:pPr>
        <w:spacing w:after="0" w:line="240" w:lineRule="auto"/>
        <w:jc w:val="both"/>
        <w:rPr>
          <w:rFonts w:ascii="Tahoma" w:eastAsia="Tahoma" w:hAnsi="Tahoma" w:cs="Tahoma"/>
          <w:sz w:val="20"/>
          <w:szCs w:val="20"/>
        </w:rPr>
      </w:pPr>
    </w:p>
    <w:p w:rsidR="00941C30" w:rsidRDefault="00D14F0F" w:rsidP="008E7A30">
      <w:pPr>
        <w:numPr>
          <w:ilvl w:val="0"/>
          <w:numId w:val="14"/>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Escrito con la descripción detallada de los </w:t>
      </w:r>
      <w:r w:rsidR="008E7A30">
        <w:rPr>
          <w:rFonts w:ascii="Tahoma" w:eastAsia="Tahoma" w:hAnsi="Tahoma" w:cs="Tahoma"/>
          <w:color w:val="000000"/>
          <w:sz w:val="20"/>
          <w:szCs w:val="20"/>
        </w:rPr>
        <w:t xml:space="preserve">bienes o </w:t>
      </w:r>
      <w:r w:rsidR="008739CF">
        <w:rPr>
          <w:rFonts w:ascii="Tahoma" w:eastAsia="Tahoma" w:hAnsi="Tahoma" w:cs="Tahoma"/>
          <w:color w:val="000000"/>
          <w:sz w:val="20"/>
          <w:szCs w:val="20"/>
        </w:rPr>
        <w:t>servicios</w:t>
      </w:r>
      <w:r>
        <w:rPr>
          <w:rFonts w:ascii="Tahoma" w:eastAsia="Tahoma" w:hAnsi="Tahoma" w:cs="Tahoma"/>
          <w:color w:val="000000"/>
          <w:sz w:val="20"/>
          <w:szCs w:val="20"/>
        </w:rPr>
        <w:t xml:space="preserve"> que propone, conforme a lo establecido en el numeral 2.1 y el Anexo Técnico Número Uno de la presente Convocatoria</w:t>
      </w:r>
      <w:r w:rsidR="008E7A30">
        <w:rPr>
          <w:rFonts w:ascii="Tahoma" w:eastAsia="Tahoma" w:hAnsi="Tahoma" w:cs="Tahoma"/>
          <w:color w:val="000000"/>
          <w:sz w:val="20"/>
          <w:szCs w:val="20"/>
        </w:rPr>
        <w:t>, considerando las</w:t>
      </w:r>
      <w:r w:rsidR="008E7A30" w:rsidRPr="008E7A30">
        <w:t xml:space="preserve"> </w:t>
      </w:r>
      <w:r w:rsidR="008E7A30" w:rsidRPr="008E7A30">
        <w:rPr>
          <w:rFonts w:ascii="Tahoma" w:eastAsia="Tahoma" w:hAnsi="Tahoma" w:cs="Tahoma"/>
          <w:color w:val="000000"/>
          <w:sz w:val="20"/>
          <w:szCs w:val="20"/>
        </w:rPr>
        <w:t>especificaciones técnicas, alcances y cantidades</w:t>
      </w:r>
      <w:r w:rsidR="008E7A30">
        <w:rPr>
          <w:rFonts w:ascii="Tahoma" w:eastAsia="Tahoma" w:hAnsi="Tahoma" w:cs="Tahoma"/>
          <w:color w:val="000000"/>
          <w:sz w:val="20"/>
          <w:szCs w:val="20"/>
        </w:rPr>
        <w:t xml:space="preserve"> requeridas por EL COLEGIO</w:t>
      </w:r>
      <w:r>
        <w:rPr>
          <w:rFonts w:ascii="Tahoma" w:eastAsia="Tahoma" w:hAnsi="Tahoma" w:cs="Tahoma"/>
          <w:color w:val="000000"/>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ind w:left="708"/>
        <w:jc w:val="both"/>
        <w:rPr>
          <w:rFonts w:ascii="Tahoma" w:eastAsia="Tahoma" w:hAnsi="Tahoma" w:cs="Tahoma"/>
          <w:sz w:val="20"/>
          <w:szCs w:val="20"/>
        </w:rPr>
      </w:pPr>
      <w:r w:rsidRPr="008E7A30">
        <w:rPr>
          <w:rFonts w:ascii="Tahoma" w:eastAsia="Tahoma" w:hAnsi="Tahoma" w:cs="Tahoma"/>
          <w:sz w:val="20"/>
          <w:szCs w:val="20"/>
        </w:rPr>
        <w:t xml:space="preserve">Los licitantes deberán de presentar su propuesta técnica considerando todas y cada una de las </w:t>
      </w:r>
      <w:proofErr w:type="spellStart"/>
      <w:r w:rsidRPr="008E7A30">
        <w:rPr>
          <w:rFonts w:ascii="Tahoma" w:eastAsia="Tahoma" w:hAnsi="Tahoma" w:cs="Tahoma"/>
          <w:sz w:val="20"/>
          <w:szCs w:val="20"/>
        </w:rPr>
        <w:t>subpartidas</w:t>
      </w:r>
      <w:proofErr w:type="spellEnd"/>
      <w:r w:rsidRPr="008E7A30">
        <w:rPr>
          <w:rFonts w:ascii="Tahoma" w:eastAsia="Tahoma" w:hAnsi="Tahoma" w:cs="Tahoma"/>
          <w:sz w:val="20"/>
          <w:szCs w:val="20"/>
        </w:rPr>
        <w:t xml:space="preserve"> que integran la partida en que deseen participar.</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4.5.2.- Proposición económica.</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5"/>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Escrito que contenga la </w:t>
      </w:r>
      <w:r w:rsidRPr="008E7A30">
        <w:rPr>
          <w:rFonts w:ascii="Tahoma" w:eastAsia="Tahoma" w:hAnsi="Tahoma" w:cs="Tahoma"/>
          <w:color w:val="000000"/>
          <w:sz w:val="20"/>
          <w:szCs w:val="20"/>
        </w:rPr>
        <w:t xml:space="preserve">partida, </w:t>
      </w:r>
      <w:proofErr w:type="spellStart"/>
      <w:r w:rsidRPr="008E7A30">
        <w:rPr>
          <w:rFonts w:ascii="Tahoma" w:eastAsia="Tahoma" w:hAnsi="Tahoma" w:cs="Tahoma"/>
          <w:color w:val="000000"/>
          <w:sz w:val="20"/>
          <w:szCs w:val="20"/>
        </w:rPr>
        <w:t>subpartida</w:t>
      </w:r>
      <w:proofErr w:type="spellEnd"/>
      <w:r w:rsidRPr="008E7A30">
        <w:rPr>
          <w:rFonts w:ascii="Tahoma" w:eastAsia="Tahoma" w:hAnsi="Tahoma" w:cs="Tahoma"/>
          <w:color w:val="000000"/>
          <w:sz w:val="20"/>
          <w:szCs w:val="20"/>
        </w:rPr>
        <w:t>,</w:t>
      </w:r>
      <w:r>
        <w:rPr>
          <w:rFonts w:ascii="Tahoma" w:eastAsia="Tahoma" w:hAnsi="Tahoma" w:cs="Tahoma"/>
          <w:color w:val="000000"/>
          <w:sz w:val="20"/>
          <w:szCs w:val="20"/>
        </w:rPr>
        <w:t xml:space="preserve"> descripción, cantidad, unidad de medida, precio unitario, total, Impuesto al Valor Agregado y demás información, de acuerdo a la propuesta técnica solicitada en la presente Convocatoria. Los licitantes deberán utilizar el formato Anexo Número Tres de la presente Convocatoria.</w:t>
      </w:r>
    </w:p>
    <w:p w:rsidR="00941C30" w:rsidRDefault="00941C30" w:rsidP="008E7A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Pr="008739CF" w:rsidRDefault="00D14F0F" w:rsidP="008739CF">
      <w:pPr>
        <w:spacing w:after="0" w:line="240" w:lineRule="auto"/>
        <w:ind w:left="720"/>
        <w:jc w:val="both"/>
        <w:rPr>
          <w:rFonts w:ascii="Tahoma" w:eastAsia="Tahoma" w:hAnsi="Tahoma" w:cs="Tahoma"/>
          <w:sz w:val="20"/>
          <w:szCs w:val="20"/>
        </w:rPr>
      </w:pPr>
      <w:r w:rsidRPr="008E7A30">
        <w:rPr>
          <w:rFonts w:ascii="Tahoma" w:eastAsia="Tahoma" w:hAnsi="Tahoma" w:cs="Tahoma"/>
          <w:sz w:val="20"/>
          <w:szCs w:val="20"/>
        </w:rPr>
        <w:t>Los licitantes deberán de presentar su propuesta económica c</w:t>
      </w:r>
      <w:r w:rsidR="008739CF" w:rsidRPr="008E7A30">
        <w:rPr>
          <w:rFonts w:ascii="Tahoma" w:eastAsia="Tahoma" w:hAnsi="Tahoma" w:cs="Tahoma"/>
          <w:sz w:val="20"/>
          <w:szCs w:val="20"/>
        </w:rPr>
        <w:t xml:space="preserve">onsiderando todas y cada una de </w:t>
      </w:r>
      <w:r w:rsidRPr="008E7A30">
        <w:rPr>
          <w:rFonts w:ascii="Tahoma" w:eastAsia="Tahoma" w:hAnsi="Tahoma" w:cs="Tahoma"/>
          <w:sz w:val="20"/>
          <w:szCs w:val="20"/>
        </w:rPr>
        <w:t xml:space="preserve">las </w:t>
      </w:r>
      <w:proofErr w:type="spellStart"/>
      <w:r w:rsidRPr="008E7A30">
        <w:rPr>
          <w:rFonts w:ascii="Tahoma" w:eastAsia="Tahoma" w:hAnsi="Tahoma" w:cs="Tahoma"/>
          <w:sz w:val="20"/>
          <w:szCs w:val="20"/>
        </w:rPr>
        <w:t>subpartidas</w:t>
      </w:r>
      <w:proofErr w:type="spellEnd"/>
      <w:r w:rsidRPr="008E7A30">
        <w:rPr>
          <w:rFonts w:ascii="Tahoma" w:eastAsia="Tahoma" w:hAnsi="Tahoma" w:cs="Tahoma"/>
          <w:sz w:val="20"/>
          <w:szCs w:val="20"/>
        </w:rPr>
        <w:t xml:space="preserve"> que integran la partida en que deseen participar.</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4.5.3.- Documentación complementaria que deberán entregar los licitantes junto con las proposiciones técnicas y económicas.</w:t>
      </w:r>
    </w:p>
    <w:p w:rsidR="008739CF" w:rsidRDefault="008739CF">
      <w:pPr>
        <w:spacing w:after="0" w:line="240" w:lineRule="auto"/>
        <w:jc w:val="both"/>
        <w:rPr>
          <w:rFonts w:ascii="Tahoma" w:eastAsia="Tahoma" w:hAnsi="Tahoma" w:cs="Tahoma"/>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Escrito  en  el  que  el licitante manifieste  que  en  caso  de  resultar  adjudicado  quedará  obligado </w:t>
      </w:r>
      <w:r w:rsidR="002725E7">
        <w:rPr>
          <w:rFonts w:ascii="Tahoma" w:eastAsia="Tahoma" w:hAnsi="Tahoma" w:cs="Tahoma"/>
          <w:color w:val="000000"/>
          <w:sz w:val="20"/>
          <w:szCs w:val="20"/>
        </w:rPr>
        <w:t xml:space="preserve"> a responder por la </w:t>
      </w:r>
      <w:r w:rsidR="002725E7" w:rsidRPr="00F21464">
        <w:rPr>
          <w:rFonts w:ascii="Tahoma" w:eastAsia="Tahoma" w:hAnsi="Tahoma" w:cs="Tahoma"/>
          <w:color w:val="000000"/>
          <w:sz w:val="20"/>
          <w:szCs w:val="20"/>
        </w:rPr>
        <w:t>calidad de</w:t>
      </w:r>
      <w:r w:rsidRPr="00F21464">
        <w:rPr>
          <w:rFonts w:ascii="Tahoma" w:eastAsia="Tahoma" w:hAnsi="Tahoma" w:cs="Tahoma"/>
          <w:sz w:val="20"/>
          <w:szCs w:val="20"/>
        </w:rPr>
        <w:t xml:space="preserve"> los bienes o servicios</w:t>
      </w:r>
      <w:r w:rsidRPr="00F21464">
        <w:rPr>
          <w:rFonts w:ascii="Tahoma" w:eastAsia="Tahoma" w:hAnsi="Tahoma" w:cs="Tahoma"/>
          <w:color w:val="000000"/>
          <w:sz w:val="20"/>
          <w:szCs w:val="20"/>
        </w:rPr>
        <w:t xml:space="preserve"> propuestos, refiriendo</w:t>
      </w:r>
      <w:r>
        <w:rPr>
          <w:rFonts w:ascii="Tahoma" w:eastAsia="Tahoma" w:hAnsi="Tahoma" w:cs="Tahoma"/>
          <w:color w:val="000000"/>
          <w:sz w:val="20"/>
          <w:szCs w:val="20"/>
        </w:rPr>
        <w:t xml:space="preserve"> los mismos de forma resumida con el número y nombre de la partida.</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Escrito en el que el licitante manifieste el domicilio para oír y recibir toda clase de notificaciones y documentos que deriven de los actos del presente procedimiento de contratación y en el que se compromete a notificar por escrito a EL COLEGIO, dentro de los cinco días naturales siguientes el cambio de domicilio, que en su caso ocurra. Anexando copia del comprobante de domicilio (pago de impuesto predial, luz, agua o teléfono residencial), cuya fecha de expedición no sea mayor a tres meses. </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Escrito  en  el  que  el  licitante  manifieste  bajo  protesta  de  decir  verdad,  que  es  de nacionalidad mexicana.</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Escrito con los datos generales del licitante, relativos a la personalidad y existencia jurídica del licitante, dicho escrito deberá contener los datos siguientes:</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2"/>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941C30" w:rsidRDefault="00941C30">
      <w:pPr>
        <w:pBdr>
          <w:top w:val="nil"/>
          <w:left w:val="nil"/>
          <w:bottom w:val="nil"/>
          <w:right w:val="nil"/>
          <w:between w:val="nil"/>
        </w:pBdr>
        <w:spacing w:after="0" w:line="240" w:lineRule="auto"/>
        <w:ind w:left="1080" w:hanging="720"/>
        <w:jc w:val="both"/>
        <w:rPr>
          <w:rFonts w:ascii="Tahoma" w:eastAsia="Tahoma" w:hAnsi="Tahoma" w:cs="Tahoma"/>
          <w:color w:val="000000"/>
          <w:sz w:val="20"/>
          <w:szCs w:val="20"/>
        </w:rPr>
      </w:pPr>
    </w:p>
    <w:p w:rsidR="00941C30" w:rsidRDefault="00D14F0F">
      <w:pPr>
        <w:numPr>
          <w:ilvl w:val="0"/>
          <w:numId w:val="2"/>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Del representante legal del licitante: datos de la escritura pública en la que le fueron otorgadas las facultades de representación.</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Escrito en el que su firmante manifieste bajo protesta de decir verdad, que cuenta con las facultades suficientes para comprometerse por sí o por su representada</w:t>
      </w:r>
    </w:p>
    <w:p w:rsidR="00941C30" w:rsidRDefault="00941C30">
      <w:pPr>
        <w:spacing w:after="0" w:line="240" w:lineRule="auto"/>
        <w:jc w:val="both"/>
        <w:rPr>
          <w:rFonts w:ascii="Tahoma" w:eastAsia="Tahoma" w:hAnsi="Tahoma" w:cs="Tahoma"/>
          <w:sz w:val="20"/>
          <w:szCs w:val="20"/>
        </w:rPr>
      </w:pPr>
      <w:bookmarkStart w:id="31" w:name="147n2zr" w:colFirst="0" w:colLast="0"/>
      <w:bookmarkStart w:id="32" w:name="49x2ik5" w:colFirst="0" w:colLast="0"/>
      <w:bookmarkStart w:id="33" w:name="2p2csry" w:colFirst="0" w:colLast="0"/>
      <w:bookmarkEnd w:id="31"/>
      <w:bookmarkEnd w:id="32"/>
      <w:bookmarkEnd w:id="33"/>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Copia simple por ambos lados de la identificación oficial vigente con fotografía de la persona autorizada para suscribir las propuestas (pasaporte vigente, cédula profesional emitida por la </w:t>
      </w:r>
      <w:r>
        <w:rPr>
          <w:rFonts w:ascii="Tahoma" w:eastAsia="Tahoma" w:hAnsi="Tahoma" w:cs="Tahoma"/>
          <w:color w:val="000000"/>
          <w:sz w:val="20"/>
          <w:szCs w:val="20"/>
        </w:rPr>
        <w:lastRenderedPageBreak/>
        <w:t>Dirección General de Profesiones o credencial para votar emitida por el Instituto Federal Electoral o el Instituto Nacional Electoral).</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proofErr w:type="spellStart"/>
      <w:r>
        <w:rPr>
          <w:rFonts w:ascii="Tahoma" w:eastAsia="Tahoma" w:hAnsi="Tahoma" w:cs="Tahoma"/>
          <w:color w:val="000000"/>
          <w:sz w:val="20"/>
          <w:szCs w:val="20"/>
        </w:rPr>
        <w:t>Curriculum</w:t>
      </w:r>
      <w:proofErr w:type="spellEnd"/>
      <w:r>
        <w:rPr>
          <w:rFonts w:ascii="Tahoma" w:eastAsia="Tahoma" w:hAnsi="Tahoma" w:cs="Tahoma"/>
          <w:color w:val="000000"/>
          <w:sz w:val="20"/>
          <w:szCs w:val="20"/>
        </w:rPr>
        <w:t xml:space="preserve"> empresarial, incluyendo la capacidad instalada de recursos humanos, materiales y organigramas del establecimiento comercial, anexando la relación de clientes más importantes, proporcionando teléfonos y domicilio de los mismos. EL COLEGIO se reserva el derecho de comprobar la existencia física de las instalaciones manifestadas por el licitante, así como del personal indicado.</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Carta de aceptación expresa del contenido de la presente Convocatoria y sus anexos, así como de las precisiones que surjan de la junta de aclaraciones, anexando copia de la Convocatoria debidamente rubricada por el licitante.</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Declaración bajo protesta de decir verdad de no encontrarse en alguno de los supuestos establecidos por los artículos 50 y 60 penúltimo párrafo de la Ley de Adquisiciones, Arrendamientos y Servicios del Sector Público.</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Copia simple de la </w:t>
      </w:r>
      <w:bookmarkStart w:id="34" w:name="3o7alnk" w:colFirst="0" w:colLast="0"/>
      <w:bookmarkEnd w:id="34"/>
      <w:r>
        <w:rPr>
          <w:rFonts w:ascii="Tahoma" w:eastAsia="Tahoma" w:hAnsi="Tahoma" w:cs="Tahoma"/>
          <w:color w:val="000000"/>
          <w:sz w:val="20"/>
          <w:szCs w:val="20"/>
        </w:rPr>
        <w:t xml:space="preserve">cédula de identificación fiscal expedida por la Secretaría de Hacienda y Crédito Público. </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Declaración de integridad, en la que el licitante manifieste, bajo protesta de decir verdad, que se abstendrá, por sí o a través de interpósita persona, de adoptar conductas, para que los servidores públicos de EL COLEGIO, induzcan o alteren las evaluaciones de las proposiciones, el resultado del procedimiento, u otros aspectos que le puedan otorgar condiciones más ventajosas con relación a los demás participantes.</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Escrito en el que señale su dirección de correo electrónico.</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Copia del documento expedido por autoridad competente que determine su estratificación como micro, pequeña o mediana empresa, o bien, un escrito en el cual manifiesten bajo protesta de decir verdad que se trata de una micro, pequeña o mediana empresa, según corresponda.</w:t>
      </w:r>
    </w:p>
    <w:p w:rsidR="00320C52" w:rsidRDefault="00320C52" w:rsidP="00320C52">
      <w:pPr>
        <w:pBdr>
          <w:top w:val="nil"/>
          <w:left w:val="nil"/>
          <w:bottom w:val="nil"/>
          <w:right w:val="nil"/>
          <w:between w:val="nil"/>
        </w:pBdr>
        <w:spacing w:after="0" w:line="240" w:lineRule="auto"/>
        <w:jc w:val="both"/>
        <w:rPr>
          <w:rFonts w:ascii="Tahoma" w:eastAsia="Tahoma" w:hAnsi="Tahoma" w:cs="Tahoma"/>
          <w:color w:val="000000"/>
          <w:sz w:val="20"/>
          <w:szCs w:val="20"/>
        </w:rPr>
      </w:pPr>
    </w:p>
    <w:tbl>
      <w:tblPr>
        <w:tblStyle w:val="a3"/>
        <w:tblW w:w="6170" w:type="dxa"/>
        <w:tblInd w:w="720" w:type="dxa"/>
        <w:tblLayout w:type="fixed"/>
        <w:tblLook w:val="0000" w:firstRow="0" w:lastRow="0" w:firstColumn="0" w:lastColumn="0" w:noHBand="0" w:noVBand="0"/>
      </w:tblPr>
      <w:tblGrid>
        <w:gridCol w:w="1870"/>
        <w:gridCol w:w="1500"/>
        <w:gridCol w:w="1400"/>
        <w:gridCol w:w="1400"/>
      </w:tblGrid>
      <w:tr w:rsidR="00941C30" w:rsidTr="00320C52">
        <w:tc>
          <w:tcPr>
            <w:tcW w:w="6170" w:type="dxa"/>
            <w:gridSpan w:val="4"/>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Estratificación por número de trabajadores</w:t>
            </w:r>
          </w:p>
        </w:tc>
      </w:tr>
      <w:tr w:rsidR="00941C30" w:rsidTr="00320C52">
        <w:tc>
          <w:tcPr>
            <w:tcW w:w="187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sz w:val="20"/>
                <w:szCs w:val="20"/>
              </w:rPr>
              <w:t xml:space="preserve">  </w:t>
            </w:r>
            <w:r>
              <w:rPr>
                <w:rFonts w:ascii="Tahoma" w:eastAsia="Tahoma" w:hAnsi="Tahoma" w:cs="Tahoma"/>
                <w:color w:val="000000"/>
                <w:sz w:val="20"/>
                <w:szCs w:val="20"/>
              </w:rPr>
              <w:t>Tamaño / Sector</w:t>
            </w:r>
          </w:p>
        </w:tc>
        <w:tc>
          <w:tcPr>
            <w:tcW w:w="15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Industria</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Comercio</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Servicios</w:t>
            </w:r>
          </w:p>
        </w:tc>
      </w:tr>
      <w:tr w:rsidR="00941C30" w:rsidTr="00320C52">
        <w:tc>
          <w:tcPr>
            <w:tcW w:w="187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Micro</w:t>
            </w:r>
          </w:p>
        </w:tc>
        <w:tc>
          <w:tcPr>
            <w:tcW w:w="15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0 a 10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0 a 10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0 a 10</w:t>
            </w:r>
          </w:p>
        </w:tc>
      </w:tr>
      <w:tr w:rsidR="00941C30" w:rsidTr="00320C52">
        <w:tc>
          <w:tcPr>
            <w:tcW w:w="187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Pequeña</w:t>
            </w:r>
          </w:p>
        </w:tc>
        <w:tc>
          <w:tcPr>
            <w:tcW w:w="15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11 a 50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11 a 30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11 a 50</w:t>
            </w:r>
          </w:p>
        </w:tc>
      </w:tr>
      <w:tr w:rsidR="00941C30" w:rsidTr="00320C52">
        <w:tc>
          <w:tcPr>
            <w:tcW w:w="187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Mediana </w:t>
            </w:r>
          </w:p>
        </w:tc>
        <w:tc>
          <w:tcPr>
            <w:tcW w:w="15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51 a 250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31 a 100</w:t>
            </w:r>
          </w:p>
        </w:tc>
        <w:tc>
          <w:tcPr>
            <w:tcW w:w="1400" w:type="dxa"/>
          </w:tcPr>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 51 a 100</w:t>
            </w:r>
          </w:p>
        </w:tc>
      </w:tr>
    </w:tbl>
    <w:p w:rsidR="00941C30" w:rsidRDefault="00941C30" w:rsidP="00320C52">
      <w:pPr>
        <w:spacing w:after="0" w:line="240" w:lineRule="auto"/>
        <w:jc w:val="both"/>
        <w:rPr>
          <w:rFonts w:ascii="Tahoma" w:eastAsia="Tahoma" w:hAnsi="Tahoma" w:cs="Tahoma"/>
          <w:sz w:val="20"/>
          <w:szCs w:val="20"/>
        </w:rPr>
      </w:pPr>
    </w:p>
    <w:p w:rsidR="00941C30" w:rsidRDefault="00D14F0F">
      <w:pPr>
        <w:spacing w:after="0" w:line="240" w:lineRule="auto"/>
        <w:ind w:left="720"/>
        <w:jc w:val="both"/>
        <w:rPr>
          <w:rFonts w:ascii="Tahoma" w:eastAsia="Tahoma" w:hAnsi="Tahoma" w:cs="Tahoma"/>
          <w:sz w:val="20"/>
          <w:szCs w:val="20"/>
        </w:rPr>
      </w:pPr>
      <w:r>
        <w:rPr>
          <w:rFonts w:ascii="Tahoma" w:eastAsia="Tahoma" w:hAnsi="Tahoma" w:cs="Tahoma"/>
          <w:sz w:val="20"/>
          <w:szCs w:val="20"/>
        </w:rPr>
        <w:t>En caso de que la empresa sea de otro tamaño deberá manifestar lo correspondiente.</w:t>
      </w:r>
    </w:p>
    <w:p w:rsidR="00BA7F9D" w:rsidRDefault="00BA7F9D">
      <w:pPr>
        <w:spacing w:after="0" w:line="240" w:lineRule="auto"/>
        <w:ind w:left="720"/>
        <w:jc w:val="both"/>
        <w:rPr>
          <w:rFonts w:ascii="Tahoma" w:eastAsia="Tahoma" w:hAnsi="Tahoma" w:cs="Tahoma"/>
          <w:sz w:val="20"/>
          <w:szCs w:val="20"/>
        </w:rPr>
      </w:pPr>
    </w:p>
    <w:p w:rsidR="00BA7F9D" w:rsidRPr="00BA7F9D" w:rsidRDefault="00BA7F9D" w:rsidP="00BA7F9D">
      <w:pPr>
        <w:pStyle w:val="Prrafodelista"/>
        <w:numPr>
          <w:ilvl w:val="0"/>
          <w:numId w:val="1"/>
        </w:numPr>
        <w:spacing w:after="0" w:line="240" w:lineRule="auto"/>
        <w:jc w:val="both"/>
        <w:rPr>
          <w:rFonts w:ascii="Tahoma" w:eastAsia="Tahoma" w:hAnsi="Tahoma" w:cs="Tahoma"/>
          <w:sz w:val="20"/>
          <w:szCs w:val="20"/>
        </w:rPr>
      </w:pPr>
      <w:r w:rsidRPr="00BA7F9D">
        <w:rPr>
          <w:rFonts w:ascii="Tahoma" w:eastAsia="Tahoma" w:hAnsi="Tahoma" w:cs="Tahoma"/>
          <w:sz w:val="20"/>
          <w:szCs w:val="20"/>
        </w:rPr>
        <w:t xml:space="preserve">Manifestación escrita bajo protesta de decir verdad, en la que el licitante indique que </w:t>
      </w:r>
      <w:r>
        <w:rPr>
          <w:rFonts w:ascii="Tahoma" w:eastAsia="Tahoma" w:hAnsi="Tahoma" w:cs="Tahoma"/>
          <w:sz w:val="20"/>
          <w:szCs w:val="20"/>
        </w:rPr>
        <w:t>los bienes o servicios</w:t>
      </w:r>
      <w:r w:rsidRPr="00BA7F9D">
        <w:rPr>
          <w:rFonts w:ascii="Tahoma" w:eastAsia="Tahoma" w:hAnsi="Tahoma" w:cs="Tahoma"/>
          <w:sz w:val="20"/>
          <w:szCs w:val="20"/>
        </w:rPr>
        <w:t xml:space="preserve"> objeto de la presente Convocatoria no será</w:t>
      </w:r>
      <w:r>
        <w:rPr>
          <w:rFonts w:ascii="Tahoma" w:eastAsia="Tahoma" w:hAnsi="Tahoma" w:cs="Tahoma"/>
          <w:sz w:val="20"/>
          <w:szCs w:val="20"/>
        </w:rPr>
        <w:t>n</w:t>
      </w:r>
      <w:r w:rsidRPr="00BA7F9D">
        <w:rPr>
          <w:rFonts w:ascii="Tahoma" w:eastAsia="Tahoma" w:hAnsi="Tahoma" w:cs="Tahoma"/>
          <w:sz w:val="20"/>
          <w:szCs w:val="20"/>
        </w:rPr>
        <w:t xml:space="preserve"> subcontratado</w:t>
      </w:r>
      <w:r>
        <w:rPr>
          <w:rFonts w:ascii="Tahoma" w:eastAsia="Tahoma" w:hAnsi="Tahoma" w:cs="Tahoma"/>
          <w:sz w:val="20"/>
          <w:szCs w:val="20"/>
        </w:rPr>
        <w:t>s</w:t>
      </w:r>
      <w:r w:rsidRPr="00BA7F9D">
        <w:rPr>
          <w:rFonts w:ascii="Tahoma" w:eastAsia="Tahoma" w:hAnsi="Tahoma" w:cs="Tahoma"/>
          <w:sz w:val="20"/>
          <w:szCs w:val="20"/>
        </w:rPr>
        <w:t xml:space="preserve"> total o parcialmente.</w:t>
      </w:r>
    </w:p>
    <w:p w:rsidR="00320C52" w:rsidRDefault="00320C52">
      <w:pPr>
        <w:spacing w:after="0" w:line="240" w:lineRule="auto"/>
        <w:ind w:left="720"/>
        <w:jc w:val="both"/>
        <w:rPr>
          <w:rFonts w:ascii="Tahoma" w:eastAsia="Tahoma" w:hAnsi="Tahoma" w:cs="Tahoma"/>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licitante debe presentar la constancia vigente, de la opinión de cumplimiento de obligaciones fiscales en materia de seguridad social, cuya fecha de expedición no sea mayor de 30 (treinta) días.</w:t>
      </w:r>
    </w:p>
    <w:p w:rsidR="00941C30" w:rsidRDefault="00941C30">
      <w:pPr>
        <w:pBdr>
          <w:top w:val="nil"/>
          <w:left w:val="nil"/>
          <w:bottom w:val="nil"/>
          <w:right w:val="nil"/>
          <w:between w:val="nil"/>
        </w:pBdr>
        <w:spacing w:after="0" w:line="240" w:lineRule="auto"/>
        <w:ind w:left="720" w:hanging="720"/>
        <w:rPr>
          <w:rFonts w:ascii="Tahoma" w:eastAsia="Tahoma" w:hAnsi="Tahoma" w:cs="Tahoma"/>
          <w:color w:val="000000"/>
          <w:sz w:val="20"/>
          <w:szCs w:val="20"/>
        </w:rPr>
      </w:pPr>
    </w:p>
    <w:p w:rsidR="00941C30" w:rsidRDefault="00D14F0F">
      <w:pPr>
        <w:numPr>
          <w:ilvl w:val="0"/>
          <w:numId w:val="1"/>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licitante debe presentar la constancia vigente de la constancia de la opinión de cumplimiento de obligaciones fiscales ante el SAT, cuya fecha de expedición no sea mayor de 30 (treinta) días.</w:t>
      </w:r>
    </w:p>
    <w:p w:rsidR="00941C30" w:rsidRDefault="00941C30">
      <w:pPr>
        <w:pBdr>
          <w:top w:val="nil"/>
          <w:left w:val="nil"/>
          <w:bottom w:val="nil"/>
          <w:right w:val="nil"/>
          <w:between w:val="nil"/>
        </w:pBdr>
        <w:spacing w:after="0"/>
        <w:ind w:left="720" w:hanging="720"/>
        <w:rPr>
          <w:rFonts w:ascii="Tahoma" w:eastAsia="Tahoma" w:hAnsi="Tahoma" w:cs="Tahoma"/>
          <w:color w:val="000000"/>
          <w:sz w:val="20"/>
          <w:szCs w:val="20"/>
        </w:rPr>
      </w:pPr>
    </w:p>
    <w:p w:rsidR="00941C30" w:rsidRDefault="00D14F0F">
      <w:pPr>
        <w:widowControl w:val="0"/>
        <w:numPr>
          <w:ilvl w:val="0"/>
          <w:numId w:val="1"/>
        </w:numPr>
        <w:pBdr>
          <w:top w:val="nil"/>
          <w:left w:val="nil"/>
          <w:bottom w:val="nil"/>
          <w:right w:val="nil"/>
          <w:between w:val="nil"/>
        </w:pBdr>
        <w:contextualSpacing/>
        <w:jc w:val="both"/>
        <w:rPr>
          <w:rFonts w:ascii="Tahoma" w:eastAsia="Tahoma" w:hAnsi="Tahoma" w:cs="Tahoma"/>
          <w:color w:val="000000"/>
          <w:sz w:val="20"/>
          <w:szCs w:val="20"/>
        </w:rPr>
      </w:pPr>
      <w:bookmarkStart w:id="35" w:name="ihv636" w:colFirst="0" w:colLast="0"/>
      <w:bookmarkStart w:id="36" w:name="23ckvvd" w:colFirst="0" w:colLast="0"/>
      <w:bookmarkStart w:id="37" w:name="32hioqz" w:colFirst="0" w:colLast="0"/>
      <w:bookmarkEnd w:id="35"/>
      <w:bookmarkEnd w:id="36"/>
      <w:bookmarkEnd w:id="37"/>
      <w:r>
        <w:rPr>
          <w:rFonts w:ascii="Tahoma" w:eastAsia="Tahoma" w:hAnsi="Tahoma" w:cs="Tahoma"/>
          <w:color w:val="000000"/>
          <w:sz w:val="20"/>
          <w:szCs w:val="20"/>
        </w:rPr>
        <w:t xml:space="preserve">En su caso, convenio de participación conjunta  firmado por cada una de las personas que </w:t>
      </w:r>
      <w:r>
        <w:rPr>
          <w:rFonts w:ascii="Tahoma" w:eastAsia="Tahoma" w:hAnsi="Tahoma" w:cs="Tahoma"/>
          <w:color w:val="000000"/>
          <w:sz w:val="20"/>
          <w:szCs w:val="20"/>
        </w:rPr>
        <w:lastRenderedPageBreak/>
        <w:t>integran la proposición conjunta en los términos del artículo 34 de la Ley, 44 y 48 fracción VIII, último párrafo  del Reglamento.</w:t>
      </w:r>
    </w:p>
    <w:p w:rsidR="00320C52" w:rsidRDefault="00320C52" w:rsidP="00320C52">
      <w:pPr>
        <w:widowControl w:val="0"/>
        <w:pBdr>
          <w:top w:val="nil"/>
          <w:left w:val="nil"/>
          <w:bottom w:val="nil"/>
          <w:right w:val="nil"/>
          <w:between w:val="nil"/>
        </w:pBdr>
        <w:contextualSpacing/>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caso de que el licitante entregue información confidencial, deberá señalarlo expresamente por escrito a EL COLEGIO, para darle el tratamiento que establece la Ley Federal de Transparencia y Acceso a la Información Pública Gubernamental.</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Los licitantes deberán presentar el escrito en el que su firmante manifieste su interés en participar en la licitación.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4.5.4.- Proposición conjunta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Los licitantes que decidan agruparse para presentar una proposición conjunta, deberán presentar en forma individual todos los documentos antes señalados.</w:t>
      </w:r>
    </w:p>
    <w:p w:rsidR="00941C30" w:rsidRDefault="00941C30">
      <w:pPr>
        <w:spacing w:after="0" w:line="240" w:lineRule="auto"/>
        <w:jc w:val="both"/>
        <w:rPr>
          <w:rFonts w:ascii="Tahoma" w:eastAsia="Tahoma" w:hAnsi="Tahoma" w:cs="Tahoma"/>
          <w:sz w:val="20"/>
          <w:szCs w:val="20"/>
          <w:u w:val="single"/>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Dos o más licitantes podrán presentar conjuntamente una proposición, sin necesidad de constituir una sociedad, o nueva sociedad, en caso de personas morales, debiendo cumplir para tales efectos y de conformidad con el artículo 34 de la Ley y el artículo 44 del Reglamento los siguientes aspectos: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lo general:</w:t>
      </w:r>
    </w:p>
    <w:p w:rsidR="00941C30" w:rsidRDefault="00D14F0F">
      <w:pPr>
        <w:numPr>
          <w:ilvl w:val="0"/>
          <w:numId w:val="8"/>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En la proposición y el convenio respectivo, se establecerán con precisión las obligaciones de cada uno de los licitantes, así como la manera en que se exigiría su cumplimiento.</w:t>
      </w:r>
    </w:p>
    <w:p w:rsidR="00941C30" w:rsidRDefault="00D14F0F">
      <w:pPr>
        <w:numPr>
          <w:ilvl w:val="0"/>
          <w:numId w:val="8"/>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proposición deberá ser firmada por el representante común que para ese efecto se haya designado por el grupo de licitantes.</w:t>
      </w:r>
    </w:p>
    <w:p w:rsidR="00941C30" w:rsidRDefault="00D14F0F">
      <w:pPr>
        <w:numPr>
          <w:ilvl w:val="0"/>
          <w:numId w:val="8"/>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Los licitantes que integran la proposición conjunta, pueden constituirse en una nueva sociedad para dar cumplimiento a las obligaciones previstas en el convenio de proposición conjunta, manteniendo en dicho instrumento la responsabilidad en tal convenio.</w:t>
      </w:r>
    </w:p>
    <w:p w:rsidR="00941C30" w:rsidRDefault="00D14F0F">
      <w:pPr>
        <w:numPr>
          <w:ilvl w:val="0"/>
          <w:numId w:val="8"/>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En el supuesto de que la proposición conjunta, resulte adjudicada, el contrato deberá ser firmado por el representante legal de cada uno de los licitantes que integran la proposición.</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lo particular:</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convenio de participación conjunta establecerá con precisión los aspectos siguientes:</w:t>
      </w:r>
    </w:p>
    <w:p w:rsidR="00941C30" w:rsidRDefault="00D14F0F">
      <w:pPr>
        <w:numPr>
          <w:ilvl w:val="0"/>
          <w:numId w:val="10"/>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w:t>
      </w:r>
    </w:p>
    <w:p w:rsidR="00941C30" w:rsidRDefault="00D14F0F">
      <w:pPr>
        <w:numPr>
          <w:ilvl w:val="0"/>
          <w:numId w:val="10"/>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Nombre de los representantes de cada una de las personas agrupadas, identificando en su caso, los datos de las escrituras públicas con las que acrediten las facultades de representación;</w:t>
      </w:r>
    </w:p>
    <w:p w:rsidR="00941C30" w:rsidRDefault="00D14F0F">
      <w:pPr>
        <w:numPr>
          <w:ilvl w:val="0"/>
          <w:numId w:val="10"/>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designación de un representante común, otorgándole poder amplio y suficiente, para atender todo lo relacionado con la propuesta en del presente procedimiento de contratación, la propuesta deberá ser firmada por el representante común;</w:t>
      </w:r>
    </w:p>
    <w:p w:rsidR="00941C30" w:rsidRDefault="00D14F0F">
      <w:pPr>
        <w:numPr>
          <w:ilvl w:val="0"/>
          <w:numId w:val="10"/>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descripción de las partes objeto del contrato, que corresponderá cumplir a cada persona, así como, la manera en que se exigirá el cumplimiento de las obligaciones;</w:t>
      </w:r>
    </w:p>
    <w:p w:rsidR="00941C30" w:rsidRDefault="00D14F0F">
      <w:pPr>
        <w:numPr>
          <w:ilvl w:val="0"/>
          <w:numId w:val="10"/>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Estipulación expresa de que cada uno de los firmantes quedará obligado en forma conjunta y solidaria con los demás integrantes, para comprometerse por cualquier responsabilidad derivada del contrato que se firme, y</w:t>
      </w:r>
    </w:p>
    <w:p w:rsidR="00941C30" w:rsidRDefault="00941C30">
      <w:pPr>
        <w:widowControl w:val="0"/>
        <w:spacing w:after="0" w:line="240" w:lineRule="auto"/>
        <w:jc w:val="both"/>
        <w:rPr>
          <w:rFonts w:ascii="Tahoma" w:eastAsia="Tahoma" w:hAnsi="Tahoma" w:cs="Tahoma"/>
          <w:color w:val="000000"/>
          <w:sz w:val="20"/>
          <w:szCs w:val="20"/>
        </w:rPr>
      </w:pPr>
    </w:p>
    <w:p w:rsidR="00941C30" w:rsidRDefault="00D14F0F">
      <w:pPr>
        <w:widowControl w:val="0"/>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Los licitantes que decidan agruparse para presentar una proposición conjunta, deberán presentar de forma individual la información requerida.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5.  Criterios conforme a los cuales se evaluarán las proposiciones y se adjudicará 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Serán consideradas únicamente las propuestas que cumplan con todos y cada uno de los requisitos establecidos en la presente Convocatoria, sus anexos y las precisiones que surjan de la(s) junta(s) de aclaraciones.</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bookmarkStart w:id="38" w:name="1hmsyys" w:colFirst="0" w:colLast="0"/>
      <w:bookmarkStart w:id="39" w:name="2grqrue" w:colFirst="0" w:colLast="0"/>
      <w:bookmarkStart w:id="40" w:name="41mghml" w:colFirst="0" w:colLast="0"/>
      <w:bookmarkEnd w:id="38"/>
      <w:bookmarkEnd w:id="39"/>
      <w:bookmarkEnd w:id="40"/>
      <w:r>
        <w:rPr>
          <w:rFonts w:ascii="Tahoma" w:eastAsia="Tahoma" w:hAnsi="Tahoma" w:cs="Tahoma"/>
          <w:sz w:val="20"/>
          <w:szCs w:val="20"/>
        </w:rPr>
        <w:t>E</w:t>
      </w:r>
      <w:bookmarkStart w:id="41" w:name="3fwokq0" w:colFirst="0" w:colLast="0"/>
      <w:bookmarkStart w:id="42" w:name="vx1227" w:colFirst="0" w:colLast="0"/>
      <w:bookmarkEnd w:id="41"/>
      <w:bookmarkEnd w:id="42"/>
      <w:r>
        <w:rPr>
          <w:rFonts w:ascii="Tahoma" w:eastAsia="Tahoma" w:hAnsi="Tahoma" w:cs="Tahoma"/>
          <w:sz w:val="20"/>
          <w:szCs w:val="20"/>
        </w:rPr>
        <w:t>l</w:t>
      </w:r>
      <w:bookmarkStart w:id="43" w:name="1v1yuxt" w:colFirst="0" w:colLast="0"/>
      <w:bookmarkEnd w:id="43"/>
      <w:r>
        <w:rPr>
          <w:rFonts w:ascii="Tahoma" w:eastAsia="Tahoma" w:hAnsi="Tahoma" w:cs="Tahoma"/>
          <w:sz w:val="20"/>
          <w:szCs w:val="20"/>
        </w:rPr>
        <w:t xml:space="preserve"> </w:t>
      </w:r>
      <w:bookmarkStart w:id="44" w:name="2u6wntf" w:colFirst="0" w:colLast="0"/>
      <w:bookmarkStart w:id="45" w:name="4f1mdlm" w:colFirst="0" w:colLast="0"/>
      <w:bookmarkEnd w:id="44"/>
      <w:bookmarkEnd w:id="45"/>
      <w:r>
        <w:rPr>
          <w:rFonts w:ascii="Tahoma" w:eastAsia="Tahoma" w:hAnsi="Tahoma" w:cs="Tahoma"/>
          <w:sz w:val="20"/>
          <w:szCs w:val="20"/>
        </w:rPr>
        <w:t>t</w:t>
      </w:r>
      <w:bookmarkStart w:id="46" w:name="28h4qwu" w:colFirst="0" w:colLast="0"/>
      <w:bookmarkStart w:id="47" w:name="19c6y18" w:colFirst="0" w:colLast="0"/>
      <w:bookmarkStart w:id="48" w:name="3tbugp1" w:colFirst="0" w:colLast="0"/>
      <w:bookmarkEnd w:id="46"/>
      <w:bookmarkEnd w:id="47"/>
      <w:bookmarkEnd w:id="48"/>
      <w:r>
        <w:rPr>
          <w:rFonts w:ascii="Tahoma" w:eastAsia="Tahoma" w:hAnsi="Tahoma" w:cs="Tahoma"/>
          <w:sz w:val="20"/>
          <w:szCs w:val="20"/>
        </w:rPr>
        <w:t>i</w:t>
      </w:r>
      <w:bookmarkStart w:id="49" w:name="nmf14n" w:colFirst="0" w:colLast="0"/>
      <w:bookmarkEnd w:id="49"/>
      <w:r>
        <w:rPr>
          <w:rFonts w:ascii="Tahoma" w:eastAsia="Tahoma" w:hAnsi="Tahoma" w:cs="Tahoma"/>
          <w:sz w:val="20"/>
          <w:szCs w:val="20"/>
        </w:rPr>
        <w:t>t</w:t>
      </w:r>
      <w:bookmarkStart w:id="50" w:name="37m2jsg" w:colFirst="0" w:colLast="0"/>
      <w:bookmarkEnd w:id="50"/>
      <w:r>
        <w:rPr>
          <w:rFonts w:ascii="Tahoma" w:eastAsia="Tahoma" w:hAnsi="Tahoma" w:cs="Tahoma"/>
          <w:sz w:val="20"/>
          <w:szCs w:val="20"/>
        </w:rPr>
        <w:t>u</w:t>
      </w:r>
      <w:bookmarkStart w:id="51" w:name="1mrcu09" w:colFirst="0" w:colLast="0"/>
      <w:bookmarkEnd w:id="51"/>
      <w:r>
        <w:rPr>
          <w:rFonts w:ascii="Tahoma" w:eastAsia="Tahoma" w:hAnsi="Tahoma" w:cs="Tahoma"/>
          <w:sz w:val="20"/>
          <w:szCs w:val="20"/>
        </w:rPr>
        <w:t>l</w:t>
      </w:r>
      <w:bookmarkStart w:id="52" w:name="2lwamvv" w:colFirst="0" w:colLast="0"/>
      <w:bookmarkStart w:id="53" w:name="46r0co2" w:colFirst="0" w:colLast="0"/>
      <w:bookmarkEnd w:id="52"/>
      <w:bookmarkEnd w:id="53"/>
      <w:r>
        <w:rPr>
          <w:rFonts w:ascii="Tahoma" w:eastAsia="Tahoma" w:hAnsi="Tahoma" w:cs="Tahoma"/>
          <w:sz w:val="20"/>
          <w:szCs w:val="20"/>
        </w:rPr>
        <w:t>a</w:t>
      </w:r>
      <w:bookmarkStart w:id="54" w:name="111kx3o" w:colFirst="0" w:colLast="0"/>
      <w:bookmarkEnd w:id="54"/>
      <w:r>
        <w:rPr>
          <w:rFonts w:ascii="Tahoma" w:eastAsia="Tahoma" w:hAnsi="Tahoma" w:cs="Tahoma"/>
          <w:sz w:val="20"/>
          <w:szCs w:val="20"/>
        </w:rPr>
        <w:t>r</w:t>
      </w:r>
      <w:bookmarkStart w:id="55" w:name="3l18frh" w:colFirst="0" w:colLast="0"/>
      <w:bookmarkEnd w:id="55"/>
      <w:r>
        <w:rPr>
          <w:rFonts w:ascii="Tahoma" w:eastAsia="Tahoma" w:hAnsi="Tahoma" w:cs="Tahoma"/>
          <w:sz w:val="20"/>
          <w:szCs w:val="20"/>
        </w:rPr>
        <w:t xml:space="preserve"> </w:t>
      </w:r>
      <w:bookmarkStart w:id="56" w:name="206ipza" w:colFirst="0" w:colLast="0"/>
      <w:bookmarkStart w:id="57" w:name="4k668n3" w:colFirst="0" w:colLast="0"/>
      <w:bookmarkEnd w:id="56"/>
      <w:bookmarkEnd w:id="57"/>
      <w:r>
        <w:rPr>
          <w:rFonts w:ascii="Tahoma" w:eastAsia="Tahoma" w:hAnsi="Tahoma" w:cs="Tahoma"/>
          <w:sz w:val="20"/>
          <w:szCs w:val="20"/>
        </w:rPr>
        <w:t>de la Unidad de Tecnologías de la Información y Comunicaciones de EL COLEGIO realizará el análisis detallado de las proposiciones técnicas presentadas por los licitantes y las valuará utilizando el criterio de evaluación binario, es decir, "cumple o no cumple".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Se revisará, analizará y validará la documentación solicitada. En caso de que no se presenten los documentos conforme a lo solicitado o no sean los requeridos, la proposición será desechada.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Se desechará cualquier proposición que presente características y especificaciones inferiores a las que solicita EL COLEGIO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Se analizará en forma comparativa cada una de las proposiciones económicas.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58" w:name="2zbgiuw" w:colFirst="0" w:colLast="0"/>
      <w:bookmarkEnd w:id="58"/>
      <w:r>
        <w:rPr>
          <w:rFonts w:ascii="Tahoma" w:eastAsia="Tahoma" w:hAnsi="Tahoma" w:cs="Tahoma"/>
          <w:sz w:val="20"/>
          <w:szCs w:val="20"/>
        </w:rPr>
        <w:t>La Dirección de Presupuesto y Finanzas y el Titular de la Unidad de Tecnologías de la Información y Comunicaciones de  EL  COLEGIO realizarán  la  evaluación  económica  de  las  proposiciones  y  determinarán  si  los precios ofertados por los licitantes resultan aceptables.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Dirección de Presupuesto y Finanzas y el Titular de la Unidad de Tecnologías de la Información y Comunicaciones de EL COLEGIO, establecerán la aceptabilidad de los precios ofertados por los licitantes con base en los precios preponderantes resultantes del análisis de dichos precios ofertados.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Sin  contravenir a lo  establecido  en  esta  Convocatoria  y  sin  que  ello  implique  el  otorgamiento  de ventajas potenciales o efectivas para los concursantes, el Titular de la Unidad de Tecnologías de la Información y Comunicaciones de  EL COLEGIO podrá  solicitar  a  los licitantes las aclaraciones que estimen pertinentes, cuando esto sea necesario para realizar la evaluación de las proposiciones. En ningún caso dichas aclaraciones podrán tener por efecto la complementación o modificación de las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evaluación de las proposiciones se realizará conforme a lo siguiente: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 Se verificará que el escrit</w:t>
      </w:r>
      <w:r w:rsidR="00CF7B66">
        <w:rPr>
          <w:rFonts w:ascii="Tahoma" w:eastAsia="Tahoma" w:hAnsi="Tahoma" w:cs="Tahoma"/>
          <w:sz w:val="20"/>
          <w:szCs w:val="20"/>
        </w:rPr>
        <w:t xml:space="preserve">o de la propuesta técnica de </w:t>
      </w:r>
      <w:r>
        <w:rPr>
          <w:rFonts w:ascii="Tahoma" w:eastAsia="Tahoma" w:hAnsi="Tahoma" w:cs="Tahoma"/>
          <w:sz w:val="20"/>
          <w:szCs w:val="20"/>
        </w:rPr>
        <w:t xml:space="preserve">los bienes o servicios propuesto detalle las </w:t>
      </w:r>
      <w:r w:rsidR="00CF7B66" w:rsidRPr="00CF7B66">
        <w:rPr>
          <w:rFonts w:ascii="Tahoma" w:eastAsia="Tahoma" w:hAnsi="Tahoma" w:cs="Tahoma"/>
          <w:sz w:val="20"/>
          <w:szCs w:val="20"/>
        </w:rPr>
        <w:t xml:space="preserve">especificaciones técnicas, alcances y cantidades </w:t>
      </w:r>
      <w:r>
        <w:rPr>
          <w:rFonts w:ascii="Tahoma" w:eastAsia="Tahoma" w:hAnsi="Tahoma" w:cs="Tahoma"/>
          <w:sz w:val="20"/>
          <w:szCs w:val="20"/>
        </w:rPr>
        <w:t>requeridas por EL COLEGIO, conforme a lo establecido en el numeral 2.1 y el Anexo Técnico Número Uno de la presente Convocatoria. Asimismo se verificará que el escrito se presente impreso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Los licitantes deberán de presentar su propuesta técnica considerando todas y cada una de las </w:t>
      </w:r>
      <w:proofErr w:type="spellStart"/>
      <w:r>
        <w:rPr>
          <w:rFonts w:ascii="Tahoma" w:eastAsia="Tahoma" w:hAnsi="Tahoma" w:cs="Tahoma"/>
          <w:sz w:val="20"/>
          <w:szCs w:val="20"/>
        </w:rPr>
        <w:t>subpartidas</w:t>
      </w:r>
      <w:proofErr w:type="spellEnd"/>
      <w:r>
        <w:rPr>
          <w:rFonts w:ascii="Tahoma" w:eastAsia="Tahoma" w:hAnsi="Tahoma" w:cs="Tahoma"/>
          <w:sz w:val="20"/>
          <w:szCs w:val="20"/>
        </w:rPr>
        <w:t xml:space="preserve"> que integran la partida en que deseen participar.</w:t>
      </w:r>
    </w:p>
    <w:p w:rsidR="00941C30" w:rsidRDefault="00941C30">
      <w:pPr>
        <w:pBdr>
          <w:top w:val="nil"/>
          <w:left w:val="nil"/>
          <w:bottom w:val="nil"/>
          <w:right w:val="nil"/>
          <w:between w:val="nil"/>
        </w:pBdr>
        <w:spacing w:after="0" w:line="240" w:lineRule="auto"/>
        <w:ind w:left="360" w:hanging="720"/>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2. Se comprobará que la proposición económica se presente en el formato anexo a la presente Convocatoria (Anexo Número Tres). Los licitantes deberán de presentar su propuesta económica considerando todas y cada una de las </w:t>
      </w:r>
      <w:proofErr w:type="spellStart"/>
      <w:r>
        <w:rPr>
          <w:rFonts w:ascii="Tahoma" w:eastAsia="Tahoma" w:hAnsi="Tahoma" w:cs="Tahoma"/>
          <w:sz w:val="20"/>
          <w:szCs w:val="20"/>
        </w:rPr>
        <w:t>subpartidas</w:t>
      </w:r>
      <w:proofErr w:type="spellEnd"/>
      <w:r>
        <w:rPr>
          <w:rFonts w:ascii="Tahoma" w:eastAsia="Tahoma" w:hAnsi="Tahoma" w:cs="Tahoma"/>
          <w:sz w:val="20"/>
          <w:szCs w:val="20"/>
        </w:rPr>
        <w:t xml:space="preserve"> que integran la partida en que deseen participar. Se comprobará que dicho formato se presente en papel  membretado,  escrito  en  idioma  español,  cotizado  en  moneda nacional,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3. Se verificará que el escrito en el que manifieste el licitante que en caso de resultar adjudicado quedará  obligado  a  re</w:t>
      </w:r>
      <w:r w:rsidR="00BA7F9D">
        <w:rPr>
          <w:rFonts w:ascii="Tahoma" w:eastAsia="Tahoma" w:hAnsi="Tahoma" w:cs="Tahoma"/>
          <w:sz w:val="20"/>
          <w:szCs w:val="20"/>
        </w:rPr>
        <w:t xml:space="preserve">sponder  por  la  calidad de </w:t>
      </w:r>
      <w:r>
        <w:rPr>
          <w:rFonts w:ascii="Tahoma" w:eastAsia="Tahoma" w:hAnsi="Tahoma" w:cs="Tahoma"/>
          <w:sz w:val="20"/>
          <w:szCs w:val="20"/>
        </w:rPr>
        <w:t xml:space="preserve">los bienes o servicios propuestos se presente en papel </w:t>
      </w:r>
      <w:r>
        <w:rPr>
          <w:rFonts w:ascii="Tahoma" w:eastAsia="Tahoma" w:hAnsi="Tahoma" w:cs="Tahoma"/>
          <w:sz w:val="20"/>
          <w:szCs w:val="20"/>
        </w:rPr>
        <w:lastRenderedPageBreak/>
        <w:t>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 Se verificará que el escrito en el que el licitante manifieste el 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se presente en papel membretado, escrito en idioma español, esté firmado por la persona facultada para ello y se encuentre foliado.</w:t>
      </w:r>
      <w:r>
        <w:rPr>
          <w:rFonts w:ascii="Tahoma" w:eastAsia="Tahoma" w:hAnsi="Tahoma" w:cs="Tahoma"/>
          <w:strike/>
          <w:sz w:val="20"/>
          <w:szCs w:val="20"/>
        </w:rPr>
        <w:t xml:space="preserve"> </w:t>
      </w:r>
      <w:r>
        <w:rPr>
          <w:rFonts w:ascii="Tahoma" w:eastAsia="Tahoma" w:hAnsi="Tahoma" w:cs="Tahoma"/>
          <w:sz w:val="20"/>
          <w:szCs w:val="20"/>
        </w:rPr>
        <w:t>Anexando a dicho escrito copia del comprobante de domicilio (pago de impuesto predial, luz, agua o teléfono residencial), cuya fecha de expedición no sea mayor a tres meses.</w:t>
      </w:r>
      <w:r>
        <w:rPr>
          <w:rFonts w:ascii="Tahoma" w:eastAsia="Tahoma" w:hAnsi="Tahoma" w:cs="Tahoma"/>
          <w:strike/>
          <w:sz w:val="20"/>
          <w:szCs w:val="20"/>
        </w:rPr>
        <w:t xml:space="preserve">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5. Se confirmará que el escrito en el que el licitante manifieste que es de nacionalidad mexicana se presente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 Se comprobará que el escrito para acreditar su existencia legal y personalidad jurídica contenga la información del licitante y de su representante legal, conforme a lo establecido en inciso “4” del numeral 4.5.3 de la  presente  Convocatoria.  Además se verificará que se  presente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7. Se confirmará que el </w:t>
      </w:r>
      <w:bookmarkStart w:id="59" w:name="1egqt2p" w:colFirst="0" w:colLast="0"/>
      <w:bookmarkEnd w:id="59"/>
      <w:r>
        <w:rPr>
          <w:rFonts w:ascii="Tahoma" w:eastAsia="Tahoma" w:hAnsi="Tahoma" w:cs="Tahoma"/>
          <w:sz w:val="20"/>
          <w:szCs w:val="20"/>
        </w:rPr>
        <w:t>escrito en el que el licitante manifieste bajo protesta de decir verdad, que cuenta con las facultades suficientes para comprometerse por sí o por su representada, se presente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8. Se confirmará la presentación de la copia simple por ambos lados de la identificación oficial vigente de la persona autorizada para suscribir propuestas (pasaporte vigente, cédula profesional emitida por la Dirección General de Profesiones o credencial para votar emitida por el Instituto Federal Electoral o el Instituto Nacional Electoral), y que se encuentre foliada.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9. Se verificará que el </w:t>
      </w:r>
      <w:proofErr w:type="spellStart"/>
      <w:r>
        <w:rPr>
          <w:rFonts w:ascii="Tahoma" w:eastAsia="Tahoma" w:hAnsi="Tahoma" w:cs="Tahoma"/>
          <w:sz w:val="20"/>
          <w:szCs w:val="20"/>
        </w:rPr>
        <w:t>curriculum</w:t>
      </w:r>
      <w:proofErr w:type="spellEnd"/>
      <w:r>
        <w:rPr>
          <w:rFonts w:ascii="Tahoma" w:eastAsia="Tahoma" w:hAnsi="Tahoma" w:cs="Tahoma"/>
          <w:sz w:val="20"/>
          <w:szCs w:val="20"/>
        </w:rPr>
        <w:t xml:space="preserve"> empresarial, señale la capacidad instalada de recursos humanos, materiales y organigramas del establecimiento comercial, que en dicho documente se anexe la relación de clientes más importantes, proporcionando teléfonos y domicilio de los mismos. Se verificará además que el </w:t>
      </w:r>
      <w:proofErr w:type="spellStart"/>
      <w:r>
        <w:rPr>
          <w:rFonts w:ascii="Tahoma" w:eastAsia="Tahoma" w:hAnsi="Tahoma" w:cs="Tahoma"/>
          <w:sz w:val="20"/>
          <w:szCs w:val="20"/>
        </w:rPr>
        <w:t>curriculum</w:t>
      </w:r>
      <w:proofErr w:type="spellEnd"/>
      <w:r>
        <w:rPr>
          <w:rFonts w:ascii="Tahoma" w:eastAsia="Tahoma" w:hAnsi="Tahoma" w:cs="Tahoma"/>
          <w:sz w:val="20"/>
          <w:szCs w:val="20"/>
        </w:rPr>
        <w:t xml:space="preserve"> se presente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se reserva el derecho de comprobar la existencia física de las instalaciones manifestadas por el licitante, así como del personal indicado.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10. Se verificará que la carta de aceptación expresa del contenido de la presente Convocatoria y sus anexos,  así  como  de  las  precisiones  que  surjan  de  la  junta  de  aclaraciones,  se  presente  en papel membretado, escrita en idioma español, esté firmada por la persona facultada para ello y se encuentre foliada y que se anexe copia de la Convocatoria rubricada por el licitante.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 Se comprobará que la declaración de no encontrarse en alguno de los supuestos establecidos por  los  artículos  50  y  60  penúltimo  párrafo  de  la  Ley  de  Adquisiciones,  Arrendamientos  y Servicios del Sector Público se presente en papel membretado, escrita en idioma español, esté firmada por la persona facultada para ello y se encuentre foliada.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 Se  confirmará  la  presentación  de  la  copia  simple  de  la  cédula  de  identificación  fiscal expedida por la Secretaría de Hacienda y Crédito Público y que esta se encuentre foliada.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lastRenderedPageBreak/>
        <w:t>13. Se verificará que la declaración de integridad se presente en papel membretado, escrita en idioma español, esté firmada por la persona facultada para ello y se encuentre foliada.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14. Se comprobará que el escrito en el que señale su dirección de correo electrónico se presente en papel membretado, escrito en idioma español, esté firmado por la persona facultada para ello y se encuentre foliado.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15. Se confirmará que la presentación del documento expedido por autoridad competente en el que se determine su estratificación como micro, pequeña o mediana empresa se encuentre foliado. En caso de que el licitante presente un escrito en el cual manifieste que se trata de una micro, pequeña o mediana empresa o el tamaño correspondiente, se verificará que éste se presente en papel membretado, escrito en idioma español, esté firmado por la persona facultada para ello y se encuentre foliado.</w:t>
      </w:r>
    </w:p>
    <w:p w:rsidR="00BA7F9D" w:rsidRDefault="00BA7F9D">
      <w:pPr>
        <w:spacing w:after="0" w:line="240" w:lineRule="auto"/>
        <w:jc w:val="both"/>
        <w:rPr>
          <w:rFonts w:ascii="Tahoma" w:eastAsia="Tahoma" w:hAnsi="Tahoma" w:cs="Tahoma"/>
          <w:sz w:val="20"/>
          <w:szCs w:val="20"/>
        </w:rPr>
      </w:pPr>
    </w:p>
    <w:p w:rsidR="00BA7F9D" w:rsidRDefault="00BA7F9D">
      <w:pPr>
        <w:spacing w:after="0" w:line="240" w:lineRule="auto"/>
        <w:jc w:val="both"/>
        <w:rPr>
          <w:rFonts w:ascii="Tahoma" w:eastAsia="Tahoma" w:hAnsi="Tahoma" w:cs="Tahoma"/>
          <w:sz w:val="20"/>
          <w:szCs w:val="20"/>
        </w:rPr>
      </w:pPr>
      <w:r>
        <w:rPr>
          <w:rFonts w:ascii="Tahoma" w:eastAsia="Tahoma" w:hAnsi="Tahoma" w:cs="Tahoma"/>
          <w:sz w:val="20"/>
          <w:szCs w:val="20"/>
        </w:rPr>
        <w:t xml:space="preserve">16. </w:t>
      </w:r>
      <w:r w:rsidRPr="00BA7F9D">
        <w:rPr>
          <w:rFonts w:ascii="Tahoma" w:eastAsia="Tahoma" w:hAnsi="Tahoma" w:cs="Tahoma"/>
          <w:sz w:val="20"/>
          <w:szCs w:val="20"/>
        </w:rPr>
        <w:t xml:space="preserve">Se comprobará que el escrito en el que el licitante manifiesta bajo protesta de decir verdad, que </w:t>
      </w:r>
      <w:r>
        <w:rPr>
          <w:rFonts w:ascii="Tahoma" w:eastAsia="Tahoma" w:hAnsi="Tahoma" w:cs="Tahoma"/>
          <w:sz w:val="20"/>
          <w:szCs w:val="20"/>
        </w:rPr>
        <w:t>los bienes o servicios</w:t>
      </w:r>
      <w:r w:rsidRPr="00BA7F9D">
        <w:rPr>
          <w:rFonts w:ascii="Tahoma" w:eastAsia="Tahoma" w:hAnsi="Tahoma" w:cs="Tahoma"/>
          <w:sz w:val="20"/>
          <w:szCs w:val="20"/>
        </w:rPr>
        <w:t xml:space="preserve"> objeto de la presente Convocatoria no será</w:t>
      </w:r>
      <w:r>
        <w:rPr>
          <w:rFonts w:ascii="Tahoma" w:eastAsia="Tahoma" w:hAnsi="Tahoma" w:cs="Tahoma"/>
          <w:sz w:val="20"/>
          <w:szCs w:val="20"/>
        </w:rPr>
        <w:t>n</w:t>
      </w:r>
      <w:r w:rsidRPr="00BA7F9D">
        <w:rPr>
          <w:rFonts w:ascii="Tahoma" w:eastAsia="Tahoma" w:hAnsi="Tahoma" w:cs="Tahoma"/>
          <w:sz w:val="20"/>
          <w:szCs w:val="20"/>
        </w:rPr>
        <w:t xml:space="preserve"> subcontratado</w:t>
      </w:r>
      <w:r>
        <w:rPr>
          <w:rFonts w:ascii="Tahoma" w:eastAsia="Tahoma" w:hAnsi="Tahoma" w:cs="Tahoma"/>
          <w:sz w:val="20"/>
          <w:szCs w:val="20"/>
        </w:rPr>
        <w:t>s</w:t>
      </w:r>
      <w:r w:rsidRPr="00BA7F9D">
        <w:rPr>
          <w:rFonts w:ascii="Tahoma" w:eastAsia="Tahoma" w:hAnsi="Tahoma" w:cs="Tahoma"/>
          <w:sz w:val="20"/>
          <w:szCs w:val="20"/>
        </w:rPr>
        <w:t xml:space="preserve"> total o parcialmente, se presente en original, impreso en papel membretado, escrito en idioma español, no contenga tachaduras ni enmendaduras, esté firma</w:t>
      </w:r>
      <w:r>
        <w:rPr>
          <w:rFonts w:ascii="Tahoma" w:eastAsia="Tahoma" w:hAnsi="Tahoma" w:cs="Tahoma"/>
          <w:sz w:val="20"/>
          <w:szCs w:val="20"/>
        </w:rPr>
        <w:t>do</w:t>
      </w:r>
      <w:r w:rsidRPr="00BA7F9D">
        <w:rPr>
          <w:rFonts w:ascii="Tahoma" w:eastAsia="Tahoma" w:hAnsi="Tahoma" w:cs="Tahoma"/>
          <w:sz w:val="20"/>
          <w:szCs w:val="20"/>
        </w:rPr>
        <w:t xml:space="preserve"> por la persona facultada para ello y se encuentre foliado</w:t>
      </w:r>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2E08C6">
      <w:pPr>
        <w:spacing w:after="0" w:line="240" w:lineRule="auto"/>
        <w:jc w:val="both"/>
        <w:rPr>
          <w:rFonts w:ascii="Tahoma" w:eastAsia="Tahoma" w:hAnsi="Tahoma" w:cs="Tahoma"/>
          <w:sz w:val="20"/>
          <w:szCs w:val="20"/>
        </w:rPr>
      </w:pPr>
      <w:r>
        <w:rPr>
          <w:rFonts w:ascii="Tahoma" w:eastAsia="Tahoma" w:hAnsi="Tahoma" w:cs="Tahoma"/>
          <w:sz w:val="20"/>
          <w:szCs w:val="20"/>
        </w:rPr>
        <w:t>17</w:t>
      </w:r>
      <w:r w:rsidR="00D14F0F">
        <w:rPr>
          <w:rFonts w:ascii="Tahoma" w:eastAsia="Tahoma" w:hAnsi="Tahoma" w:cs="Tahoma"/>
          <w:sz w:val="20"/>
          <w:szCs w:val="20"/>
        </w:rPr>
        <w:t xml:space="preserve">. Se verificará la presentación de la </w:t>
      </w:r>
      <w:bookmarkStart w:id="60" w:name="3ygebqi" w:colFirst="0" w:colLast="0"/>
      <w:bookmarkStart w:id="61" w:name="2dlolyb" w:colFirst="0" w:colLast="0"/>
      <w:bookmarkEnd w:id="60"/>
      <w:bookmarkEnd w:id="61"/>
      <w:r w:rsidR="00D14F0F">
        <w:rPr>
          <w:rFonts w:ascii="Tahoma" w:eastAsia="Tahoma" w:hAnsi="Tahoma" w:cs="Tahoma"/>
          <w:sz w:val="20"/>
          <w:szCs w:val="20"/>
        </w:rPr>
        <w:t>constancia vigente, de la opinión de cumplimiento de obligaciones fiscales en materia de seguridad social cuya fecha de expedición no sea mayor de 30 (treinta) días y que esta se encuentre foliada.</w:t>
      </w:r>
    </w:p>
    <w:p w:rsidR="00941C30" w:rsidRDefault="00941C30">
      <w:pPr>
        <w:spacing w:after="0" w:line="240" w:lineRule="auto"/>
        <w:jc w:val="both"/>
        <w:rPr>
          <w:rFonts w:ascii="Tahoma" w:eastAsia="Tahoma" w:hAnsi="Tahoma" w:cs="Tahoma"/>
          <w:sz w:val="20"/>
          <w:szCs w:val="20"/>
        </w:rPr>
      </w:pPr>
    </w:p>
    <w:p w:rsidR="00941C30" w:rsidRDefault="002E08C6">
      <w:pPr>
        <w:spacing w:after="0" w:line="240" w:lineRule="auto"/>
        <w:jc w:val="both"/>
        <w:rPr>
          <w:rFonts w:ascii="Tahoma" w:eastAsia="Tahoma" w:hAnsi="Tahoma" w:cs="Tahoma"/>
          <w:sz w:val="20"/>
          <w:szCs w:val="20"/>
        </w:rPr>
      </w:pPr>
      <w:r>
        <w:rPr>
          <w:rFonts w:ascii="Tahoma" w:eastAsia="Tahoma" w:hAnsi="Tahoma" w:cs="Tahoma"/>
          <w:sz w:val="20"/>
          <w:szCs w:val="20"/>
        </w:rPr>
        <w:t>18</w:t>
      </w:r>
      <w:r w:rsidR="00D14F0F">
        <w:rPr>
          <w:rFonts w:ascii="Tahoma" w:eastAsia="Tahoma" w:hAnsi="Tahoma" w:cs="Tahoma"/>
          <w:sz w:val="20"/>
          <w:szCs w:val="20"/>
        </w:rPr>
        <w:t xml:space="preserve">. Se verificará la presentación de la </w:t>
      </w:r>
      <w:bookmarkStart w:id="62" w:name="3cqmetx" w:colFirst="0" w:colLast="0"/>
      <w:bookmarkStart w:id="63" w:name="sqyw64" w:colFirst="0" w:colLast="0"/>
      <w:bookmarkEnd w:id="62"/>
      <w:bookmarkEnd w:id="63"/>
      <w:r w:rsidR="00D14F0F">
        <w:rPr>
          <w:rFonts w:ascii="Tahoma" w:eastAsia="Tahoma" w:hAnsi="Tahoma" w:cs="Tahoma"/>
          <w:sz w:val="20"/>
          <w:szCs w:val="20"/>
        </w:rPr>
        <w:t>constancia vigente de la opinión de cumplimiento de obligaciones fiscales ante el SAT, cuya fecha de expedición no sea mayor de 30 (treinta) días y que esta se encuentre foliada.</w:t>
      </w:r>
    </w:p>
    <w:p w:rsidR="00941C30" w:rsidRDefault="00941C30">
      <w:pPr>
        <w:spacing w:after="0" w:line="240" w:lineRule="auto"/>
        <w:jc w:val="both"/>
        <w:rPr>
          <w:rFonts w:ascii="Tahoma" w:eastAsia="Tahoma" w:hAnsi="Tahoma" w:cs="Tahoma"/>
          <w:sz w:val="20"/>
          <w:szCs w:val="20"/>
        </w:rPr>
      </w:pPr>
    </w:p>
    <w:p w:rsidR="00941C30" w:rsidRDefault="002E08C6">
      <w:pPr>
        <w:spacing w:after="0" w:line="240" w:lineRule="auto"/>
        <w:jc w:val="both"/>
        <w:rPr>
          <w:rFonts w:ascii="Tahoma" w:eastAsia="Tahoma" w:hAnsi="Tahoma" w:cs="Tahoma"/>
          <w:sz w:val="20"/>
          <w:szCs w:val="20"/>
        </w:rPr>
      </w:pPr>
      <w:r>
        <w:rPr>
          <w:rFonts w:ascii="Tahoma" w:eastAsia="Tahoma" w:hAnsi="Tahoma" w:cs="Tahoma"/>
          <w:sz w:val="20"/>
          <w:szCs w:val="20"/>
        </w:rPr>
        <w:t>19</w:t>
      </w:r>
      <w:r w:rsidR="00D14F0F">
        <w:rPr>
          <w:rFonts w:ascii="Tahoma" w:eastAsia="Tahoma" w:hAnsi="Tahoma" w:cs="Tahoma"/>
          <w:sz w:val="20"/>
          <w:szCs w:val="20"/>
        </w:rPr>
        <w:t xml:space="preserve">. </w:t>
      </w:r>
      <w:bookmarkStart w:id="64" w:name="1rvwp1q" w:colFirst="0" w:colLast="0"/>
      <w:bookmarkStart w:id="65" w:name="4bvk7pj" w:colFirst="0" w:colLast="0"/>
      <w:bookmarkEnd w:id="64"/>
      <w:bookmarkEnd w:id="65"/>
      <w:r w:rsidR="00D14F0F">
        <w:rPr>
          <w:rFonts w:ascii="Tahoma" w:eastAsia="Tahoma" w:hAnsi="Tahoma" w:cs="Tahoma"/>
          <w:sz w:val="20"/>
          <w:szCs w:val="20"/>
        </w:rPr>
        <w:t>En caso de participación conjunta, se revisará que el convenio se encuentre firmado por cada una de las personas que integran la proposición conjunta, que el documento se presente en original, escrito en idioma español y que no contenga tachaduras ni enmendaduras.</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resultado de la evaluación será dado a conocer mediante un dictamen, que servirá como fundamento para el fallo, en dicho dictamen se hará constar el análisis de las proposiciones, tanto las admitidas como las desechadas.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   Documentos que deben presentar los licitantes.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Los licitantes deberán presentar el escrito en el que su firmante manifieste su interés en participar en la licitación y la siguiente documentación: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6.1.- </w:t>
      </w:r>
      <w:bookmarkStart w:id="66" w:name="1664s55" w:colFirst="0" w:colLast="0"/>
      <w:bookmarkStart w:id="67" w:name="2r0uhxc" w:colFirst="0" w:colLast="0"/>
      <w:bookmarkStart w:id="68" w:name="3q5sasy" w:colFirst="0" w:colLast="0"/>
      <w:bookmarkEnd w:id="66"/>
      <w:bookmarkEnd w:id="67"/>
      <w:bookmarkEnd w:id="68"/>
      <w:r>
        <w:rPr>
          <w:rFonts w:ascii="Tahoma" w:eastAsia="Tahoma" w:hAnsi="Tahoma" w:cs="Tahoma"/>
          <w:sz w:val="20"/>
          <w:szCs w:val="20"/>
        </w:rPr>
        <w:t>Proposición técnica.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6.2.- Proposición económica.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6.3.- Escrito en el que el licitante manifieste que en caso de resultar adjudicado quedará obligado a responder por la calidad de los bienes o servicios propuestos.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trike/>
          <w:sz w:val="20"/>
          <w:szCs w:val="20"/>
        </w:rPr>
      </w:pPr>
      <w:r>
        <w:rPr>
          <w:rFonts w:ascii="Tahoma" w:eastAsia="Tahoma" w:hAnsi="Tahoma" w:cs="Tahoma"/>
          <w:sz w:val="20"/>
          <w:szCs w:val="20"/>
        </w:rPr>
        <w:t>6.4.- Escrito en el que el licitante manifieste el 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Anexando a dicho escrito copia del comprobante de domicilio (pago de impuesto predial, luz, agua o teléfono residencial), cuya fecha de expedición no sea mayor a tres meses.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6.5.-  Escrito  en  el  que  el  licitante  manifieste  bajo  protesta  de  decir  verdad,  que  es  de nacionalidad mexicana.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6.6.- Escrito para acreditar su existencia legal y personalidad jurídica.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6.7.- Escrito en el que el licitante manifieste bajo protesta de decir verdad, que cuenta con las facultades suficientes para comprometerse por sí o por su representada.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6.8.- Copia simple por ambos lados de la identificación oficial vigente de la persona autorizada para suscribir propuestas.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6.9.- </w:t>
      </w:r>
      <w:proofErr w:type="spellStart"/>
      <w:r>
        <w:rPr>
          <w:rFonts w:ascii="Tahoma" w:eastAsia="Tahoma" w:hAnsi="Tahoma" w:cs="Tahoma"/>
          <w:sz w:val="20"/>
          <w:szCs w:val="20"/>
        </w:rPr>
        <w:t>Curriculum</w:t>
      </w:r>
      <w:proofErr w:type="spellEnd"/>
      <w:r>
        <w:rPr>
          <w:rFonts w:ascii="Tahoma" w:eastAsia="Tahoma" w:hAnsi="Tahoma" w:cs="Tahoma"/>
          <w:sz w:val="20"/>
          <w:szCs w:val="20"/>
        </w:rPr>
        <w:t xml:space="preserve"> empresarial.</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6.10.- Carta de aceptación expresa del contenido de la presente Convocatoria y sus anexos, así como de las precisiones que surjan de la(s) junta(s) de aclaraciones, así como copia de la Convocatoria rubricada por el licitante.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6.11.- Declaración bajo protesta de decir verdad de no encontrarse en alguno de los supuestos establecidos por los artículos 50 y 60 penúltimo párrafo de la Ley de Adquisiciones, Arrendamientos y Servicios del Sector Público.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6.12.- Copia simple de la cédula de identificación fiscal expedida por la Secretaría de Hacienda y Crédito Público.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6.13.- Declaración de integridad.</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6.14.- Escrito en el que señale su dirección de correo electrónico.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6.15.- Copia del  documento  expedido  por  autoridad  competente  que  determine  su estratificación como micro, pequeña o mediana empresa, o bien, escrito en el cual manifieste que se trata de una micro, pequeña o mediana empresa, o el tamaño de la empresa, según corresponda.</w:t>
      </w:r>
    </w:p>
    <w:p w:rsidR="002E7685" w:rsidRDefault="002E7685">
      <w:pPr>
        <w:spacing w:after="0" w:line="240" w:lineRule="auto"/>
        <w:jc w:val="both"/>
        <w:rPr>
          <w:rFonts w:ascii="Tahoma" w:eastAsia="Tahoma" w:hAnsi="Tahoma" w:cs="Tahoma"/>
          <w:sz w:val="20"/>
          <w:szCs w:val="20"/>
        </w:rPr>
      </w:pPr>
    </w:p>
    <w:p w:rsidR="002E7685" w:rsidRDefault="002E7685">
      <w:pPr>
        <w:spacing w:after="0" w:line="240" w:lineRule="auto"/>
        <w:jc w:val="both"/>
        <w:rPr>
          <w:rFonts w:ascii="Tahoma" w:eastAsia="Tahoma" w:hAnsi="Tahoma" w:cs="Tahoma"/>
          <w:sz w:val="20"/>
          <w:szCs w:val="20"/>
        </w:rPr>
      </w:pPr>
      <w:r>
        <w:rPr>
          <w:rFonts w:ascii="Tahoma" w:eastAsia="Tahoma" w:hAnsi="Tahoma" w:cs="Tahoma"/>
          <w:sz w:val="20"/>
          <w:szCs w:val="20"/>
        </w:rPr>
        <w:t xml:space="preserve">6.16.- </w:t>
      </w:r>
      <w:r w:rsidRPr="002E7685">
        <w:rPr>
          <w:rFonts w:ascii="Tahoma" w:eastAsia="Tahoma" w:hAnsi="Tahoma" w:cs="Tahoma"/>
          <w:sz w:val="20"/>
          <w:szCs w:val="20"/>
        </w:rPr>
        <w:t>Manifestación escrita bajo protesta de decir verdad, en la que el licitante indique que los bienes o servicios objeto de la presente Convocatoria no serán subcontratados total o parcialmente</w:t>
      </w:r>
      <w:r w:rsidR="00223056">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2E7685">
      <w:pPr>
        <w:spacing w:after="0" w:line="240" w:lineRule="auto"/>
        <w:jc w:val="both"/>
        <w:rPr>
          <w:rFonts w:ascii="Tahoma" w:eastAsia="Tahoma" w:hAnsi="Tahoma" w:cs="Tahoma"/>
          <w:sz w:val="20"/>
          <w:szCs w:val="20"/>
        </w:rPr>
      </w:pPr>
      <w:r>
        <w:rPr>
          <w:rFonts w:ascii="Tahoma" w:eastAsia="Tahoma" w:hAnsi="Tahoma" w:cs="Tahoma"/>
          <w:sz w:val="20"/>
          <w:szCs w:val="20"/>
        </w:rPr>
        <w:t>6.17</w:t>
      </w:r>
      <w:r w:rsidR="00D14F0F">
        <w:rPr>
          <w:rFonts w:ascii="Tahoma" w:eastAsia="Tahoma" w:hAnsi="Tahoma" w:cs="Tahoma"/>
          <w:sz w:val="20"/>
          <w:szCs w:val="20"/>
        </w:rPr>
        <w:t>.-Constancia vigente, de la opinión de cumplimiento de obligaciones fiscales en materia de seguridad social.</w:t>
      </w:r>
    </w:p>
    <w:p w:rsidR="00941C30" w:rsidRDefault="00941C30">
      <w:pPr>
        <w:spacing w:after="0" w:line="240" w:lineRule="auto"/>
        <w:jc w:val="both"/>
        <w:rPr>
          <w:rFonts w:ascii="Tahoma" w:eastAsia="Tahoma" w:hAnsi="Tahoma" w:cs="Tahoma"/>
          <w:sz w:val="20"/>
          <w:szCs w:val="20"/>
        </w:rPr>
      </w:pPr>
    </w:p>
    <w:p w:rsidR="00941C30" w:rsidRDefault="002E7685">
      <w:pPr>
        <w:spacing w:after="0" w:line="240" w:lineRule="auto"/>
        <w:jc w:val="both"/>
        <w:rPr>
          <w:rFonts w:ascii="Tahoma" w:eastAsia="Tahoma" w:hAnsi="Tahoma" w:cs="Tahoma"/>
          <w:sz w:val="20"/>
          <w:szCs w:val="20"/>
        </w:rPr>
      </w:pPr>
      <w:r>
        <w:rPr>
          <w:rFonts w:ascii="Tahoma" w:eastAsia="Tahoma" w:hAnsi="Tahoma" w:cs="Tahoma"/>
          <w:sz w:val="20"/>
          <w:szCs w:val="20"/>
        </w:rPr>
        <w:t>6.18</w:t>
      </w:r>
      <w:r w:rsidR="00D14F0F">
        <w:rPr>
          <w:rFonts w:ascii="Tahoma" w:eastAsia="Tahoma" w:hAnsi="Tahoma" w:cs="Tahoma"/>
          <w:sz w:val="20"/>
          <w:szCs w:val="20"/>
        </w:rPr>
        <w:t xml:space="preserve">.- </w:t>
      </w:r>
      <w:bookmarkStart w:id="69" w:name="kgcv8k" w:colFirst="0" w:colLast="0"/>
      <w:bookmarkStart w:id="70" w:name="25b2l0r" w:colFirst="0" w:colLast="0"/>
      <w:bookmarkEnd w:id="69"/>
      <w:bookmarkEnd w:id="70"/>
      <w:r w:rsidR="00D14F0F">
        <w:rPr>
          <w:rFonts w:ascii="Tahoma" w:eastAsia="Tahoma" w:hAnsi="Tahoma" w:cs="Tahoma"/>
          <w:sz w:val="20"/>
          <w:szCs w:val="20"/>
        </w:rPr>
        <w:t>Constancia vigente de la opinión de cumplimiento de obligaciones fiscales ante el SAT.</w:t>
      </w:r>
    </w:p>
    <w:p w:rsidR="00941C30" w:rsidRDefault="00941C30">
      <w:pPr>
        <w:spacing w:after="0" w:line="240" w:lineRule="auto"/>
        <w:jc w:val="both"/>
        <w:rPr>
          <w:rFonts w:ascii="Tahoma" w:eastAsia="Tahoma" w:hAnsi="Tahoma" w:cs="Tahoma"/>
          <w:sz w:val="20"/>
          <w:szCs w:val="20"/>
        </w:rPr>
      </w:pPr>
    </w:p>
    <w:p w:rsidR="00941C30" w:rsidRDefault="002E7685">
      <w:pPr>
        <w:spacing w:after="0" w:line="240" w:lineRule="auto"/>
        <w:jc w:val="both"/>
        <w:rPr>
          <w:rFonts w:ascii="Tahoma" w:eastAsia="Tahoma" w:hAnsi="Tahoma" w:cs="Tahoma"/>
          <w:sz w:val="20"/>
          <w:szCs w:val="20"/>
        </w:rPr>
      </w:pPr>
      <w:r>
        <w:rPr>
          <w:rFonts w:ascii="Tahoma" w:eastAsia="Tahoma" w:hAnsi="Tahoma" w:cs="Tahoma"/>
          <w:sz w:val="20"/>
          <w:szCs w:val="20"/>
        </w:rPr>
        <w:t>6.19</w:t>
      </w:r>
      <w:r w:rsidR="00D14F0F">
        <w:rPr>
          <w:rFonts w:ascii="Tahoma" w:eastAsia="Tahoma" w:hAnsi="Tahoma" w:cs="Tahoma"/>
          <w:sz w:val="20"/>
          <w:szCs w:val="20"/>
        </w:rPr>
        <w:t xml:space="preserve">.- </w:t>
      </w:r>
      <w:bookmarkStart w:id="71" w:name="1jlao46" w:colFirst="0" w:colLast="0"/>
      <w:bookmarkStart w:id="72" w:name="34g0dwd" w:colFirst="0" w:colLast="0"/>
      <w:bookmarkEnd w:id="71"/>
      <w:bookmarkEnd w:id="72"/>
      <w:r w:rsidR="00D14F0F">
        <w:rPr>
          <w:rFonts w:ascii="Tahoma" w:eastAsia="Tahoma" w:hAnsi="Tahoma" w:cs="Tahoma"/>
          <w:sz w:val="20"/>
          <w:szCs w:val="20"/>
        </w:rPr>
        <w:t>En su caso de convenio de participación conjunta.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caso de que el licitante entregue información confidencial, deberá señalarlo expresamente por escrito a EL COLEGIO, para darle el tratamiento que establece la Ley Federal de Transparencia y Acceso a la Información Pública Gubernamental.</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Los licitantes que decidan agruparse para presentar una proposición conjunta, deberán presentar en forma individual todos los documentos antes señalados.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7.   Adjudicación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lastRenderedPageBreak/>
        <w:t>Una  vez  realizada  la  evaluación  de  las  proposiciones,  la  Secretaria  General  de  EL COLEGIO adjudicará  el(los)  contrato(s) abierto(s)  al(los)  licitante(s)  cuya  proposición  resulte  solvente,  porque  cumple  con  los requisitos legales, técnicos y económicos establecidos en la presente Convocatoria, y por tanto garantiza el cumplimiento de las obligaciones correspondientes y haya ofertado el precio más bajo.</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Si derivado de la evaluación de las proposiciones se presentara un empate entre dos o más proposiciones el contrato se adjudicará en primer término a la micro empresa que participe en el procedimiento de contratación, a continuación se considerará a la pequeña empresa y en caso de no contarse con alguna de las anteriores, se adjudicará a la que tenga el carácter de mediana empresa.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EL COLEGIO, el cual consistirá en depositar en una urna o recipiente transparente, las boletas con el nombre de cada licitante empatado, del que se extraerá en primer lugar la boleta del licitante ganador y posteriormente las boletas de los demás licitantes que resultaron empatados, con lo cual se determinarán los subsecuentes lugares que ocuparán tales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8.   Garantía de cumplimiento del contrato.</w:t>
      </w:r>
    </w:p>
    <w:p w:rsidR="00941C30" w:rsidRDefault="00941C30">
      <w:pPr>
        <w:spacing w:after="0" w:line="240" w:lineRule="auto"/>
        <w:jc w:val="both"/>
        <w:rPr>
          <w:rFonts w:ascii="Tahoma" w:eastAsia="Tahoma" w:hAnsi="Tahoma" w:cs="Tahoma"/>
          <w:sz w:val="20"/>
          <w:szCs w:val="20"/>
        </w:rPr>
      </w:pPr>
    </w:p>
    <w:p w:rsidR="00941C30" w:rsidRDefault="007D629C">
      <w:pPr>
        <w:spacing w:after="0" w:line="240" w:lineRule="auto"/>
        <w:jc w:val="both"/>
        <w:rPr>
          <w:rFonts w:ascii="Tahoma" w:eastAsia="Tahoma" w:hAnsi="Tahoma" w:cs="Tahoma"/>
          <w:sz w:val="20"/>
          <w:szCs w:val="20"/>
        </w:rPr>
      </w:pPr>
      <w:r>
        <w:rPr>
          <w:rFonts w:ascii="Tahoma" w:eastAsia="Tahoma" w:hAnsi="Tahoma" w:cs="Tahoma"/>
          <w:sz w:val="20"/>
          <w:szCs w:val="20"/>
        </w:rPr>
        <w:t xml:space="preserve">El </w:t>
      </w:r>
      <w:r w:rsidR="00D14F0F">
        <w:rPr>
          <w:rFonts w:ascii="Tahoma" w:eastAsia="Tahoma" w:hAnsi="Tahoma" w:cs="Tahoma"/>
          <w:sz w:val="20"/>
          <w:szCs w:val="20"/>
        </w:rPr>
        <w:t>licitante que resulte ganador deberá constituir y otorgar a favor de El Colegio de San Luis, A.C. fianza para garantizar el cumplimiento del contrato respectivo. La fianza deberá ser por el 10% (diez por ciento) del monto total del contrato, estar constituida en moneda nacional y ser expedida por institución afianzadora autorizada para tal efecto.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licitante que resulte ganador deberá entregar la fianza en la Unidad de Tecnologías de la Información y Comunicaciones de EL COLEGIO, dentro de los diez días naturales siguientes a la fecha de firma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póliza de la fianza deberá contener, como mínimo, las siguientes previsiones: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 Que la fianza se otorga atendiendo a todas las estipulaciones contenidas en 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2. Que para cancelar la fianza, será requisito contar con la constancia de cumplimiento total de las obligaciones contractuales expedida por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3. Que la fianza permanecerá   vigente   durante   el   plazo   de   cumplimiento   de   las obligaciones que garantiza y continuará vigente en caso de que se otorgue prórroga al cumplimiento del contrato, así como durante la substanciación de todos los recursos legales o de los juicios que se interpongan y hasta que se dicte resolución definitiva que quede firme.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4. Que la afianzadora acepta expresamente someterse a los procedimientos de ejecución previstos en los artículos 279, 282, 283, 178 y 289 de la Ley de Instituciones de Seguros y Fianzas en vigor, aún para el caso de que proceda el cobro de indemnización por mora, con motivo del pago extemporáneo del importe de la póliza de fianza requerida y en consecuencia renuncia expresamente a los beneficios de orden y excusión.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obligación garantizada será indivisible y en caso de presentarse algún incumplimiento se hará efectiva la misma.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lastRenderedPageBreak/>
        <w:t>La garantía otorgada deberá ajustarse cuando se modifique el monto, plazo o vigencia del presente instrumento, de conformidad con el convenio modificatorio correspondiente.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9. Penas convencionales.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aplicará penas convencionales a cargo del licitante que resulte adjudicado por atraso en el cumplimiento de la entrega de los bienes o servicios.</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aplicará como penas convencionales el equivalente al 1% (uno por ciento) diario sobre el importe de los bienes o servicios que no sean entregados en la fecha que sea pactada en el contrato que se formalice. Las penas convencionales que se apliquen no incluirán el Impuesto al Valor Agregado.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La suma de las penas convencionales que en su caso aplique EL COLEGIO, no podrán exceder el monto total de la garantía de cumplimiento del contrato respectivo.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Una vez cuantificadas las penas convencionales EL COLEGIO las hará del conocimiento del licitante que resulte adjudicado mediante oficio.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Cuando el atraso en la entrega de los bienes o servicios se presente por caso fortuito o de fuerza mayor, EL COLEGIO no aplicará penas convencionales.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10. </w:t>
      </w:r>
      <w:proofErr w:type="spellStart"/>
      <w:r>
        <w:rPr>
          <w:rFonts w:ascii="Tahoma" w:eastAsia="Tahoma" w:hAnsi="Tahoma" w:cs="Tahoma"/>
          <w:sz w:val="20"/>
          <w:szCs w:val="20"/>
        </w:rPr>
        <w:t>Desechamiento</w:t>
      </w:r>
      <w:proofErr w:type="spellEnd"/>
      <w:r>
        <w:rPr>
          <w:rFonts w:ascii="Tahoma" w:eastAsia="Tahoma" w:hAnsi="Tahoma" w:cs="Tahoma"/>
          <w:sz w:val="20"/>
          <w:szCs w:val="20"/>
        </w:rPr>
        <w:t xml:space="preserve"> de proposiciones.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Serán causas para el </w:t>
      </w:r>
      <w:proofErr w:type="spellStart"/>
      <w:r>
        <w:rPr>
          <w:rFonts w:ascii="Tahoma" w:eastAsia="Tahoma" w:hAnsi="Tahoma" w:cs="Tahoma"/>
          <w:sz w:val="20"/>
          <w:szCs w:val="20"/>
        </w:rPr>
        <w:t>desechamiento</w:t>
      </w:r>
      <w:proofErr w:type="spellEnd"/>
      <w:r>
        <w:rPr>
          <w:rFonts w:ascii="Tahoma" w:eastAsia="Tahoma" w:hAnsi="Tahoma" w:cs="Tahoma"/>
          <w:sz w:val="20"/>
          <w:szCs w:val="20"/>
        </w:rPr>
        <w:t xml:space="preserve"> de proposiciones las siguientes: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Cuando el licitante no presente alguno de los escritos documentos solicitados en los numerales 4.5 y 6 de la Convocatoria.</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Cuando los escritos, la documentación requerida y/o la propuestas técnica y/o económica no sean presentadas con firma por parte de la persona facultada para tal fin.</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Que al revisar la documentación, ésta contenga información incompleta o ilegible.</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Cuando el licitante presente la propuesta técnica y/o económica con tachaduras o enmendaduras.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En el caso de proposiciones conjuntas no presentar el Convenio correspondiente debidamente firmado, o que en el mismo no se establezcan con precisión y a satisfacción de EL COLEGIO, las partes a que cada persona se obligará, así como la manera que se exigiría el cumplimiento de las obligaciones, así como por no presentar la documentación señalada en los numerales 4.5 y 6 de la Convocatoria de manera individual.</w:t>
      </w:r>
    </w:p>
    <w:p w:rsidR="00941C30" w:rsidRDefault="00941C30">
      <w:pPr>
        <w:pBdr>
          <w:top w:val="nil"/>
          <w:left w:val="nil"/>
          <w:bottom w:val="nil"/>
          <w:right w:val="nil"/>
          <w:between w:val="nil"/>
        </w:pBdr>
        <w:spacing w:after="0" w:line="240" w:lineRule="auto"/>
        <w:ind w:left="720" w:hanging="720"/>
        <w:jc w:val="both"/>
        <w:rPr>
          <w:rFonts w:ascii="Tahoma" w:eastAsia="Tahoma" w:hAnsi="Tahoma" w:cs="Tahoma"/>
          <w:color w:val="000000"/>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bookmarkStart w:id="73" w:name="2iq8gzs" w:colFirst="0" w:colLast="0"/>
      <w:bookmarkStart w:id="74" w:name="43ky6rz" w:colFirst="0" w:colLast="0"/>
      <w:bookmarkEnd w:id="73"/>
      <w:bookmarkEnd w:id="74"/>
      <w:r>
        <w:rPr>
          <w:rFonts w:ascii="Tahoma" w:eastAsia="Tahoma" w:hAnsi="Tahoma" w:cs="Tahoma"/>
          <w:color w:val="000000"/>
          <w:sz w:val="20"/>
          <w:szCs w:val="20"/>
        </w:rPr>
        <w:t xml:space="preserve">La falta de información o documentación que imposibilite determinar su solvencia. </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Las que hubieren omitido alguno de los requisitos exigidos.</w:t>
      </w:r>
    </w:p>
    <w:p w:rsidR="00941C30" w:rsidRDefault="00941C30">
      <w:pPr>
        <w:spacing w:after="0" w:line="240" w:lineRule="auto"/>
        <w:jc w:val="both"/>
        <w:rPr>
          <w:rFonts w:ascii="Tahoma" w:eastAsia="Tahoma" w:hAnsi="Tahoma" w:cs="Tahoma"/>
          <w:sz w:val="20"/>
          <w:szCs w:val="20"/>
        </w:rPr>
      </w:pPr>
    </w:p>
    <w:p w:rsidR="00941C30" w:rsidRDefault="00D14F0F" w:rsidP="009362A1">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Las  que  presenten</w:t>
      </w:r>
      <w:r w:rsidR="009362A1">
        <w:rPr>
          <w:rFonts w:ascii="Tahoma" w:eastAsia="Tahoma" w:hAnsi="Tahoma" w:cs="Tahoma"/>
          <w:color w:val="000000"/>
          <w:sz w:val="20"/>
          <w:szCs w:val="20"/>
        </w:rPr>
        <w:t xml:space="preserve"> características,</w:t>
      </w:r>
      <w:r>
        <w:rPr>
          <w:rFonts w:ascii="Tahoma" w:eastAsia="Tahoma" w:hAnsi="Tahoma" w:cs="Tahoma"/>
          <w:color w:val="000000"/>
          <w:sz w:val="20"/>
          <w:szCs w:val="20"/>
        </w:rPr>
        <w:t xml:space="preserve"> </w:t>
      </w:r>
      <w:r w:rsidR="009362A1" w:rsidRPr="009362A1">
        <w:rPr>
          <w:rFonts w:ascii="Tahoma" w:eastAsia="Tahoma" w:hAnsi="Tahoma" w:cs="Tahoma"/>
          <w:color w:val="000000"/>
          <w:sz w:val="20"/>
          <w:szCs w:val="20"/>
        </w:rPr>
        <w:t>especificaciones técnicas, alcances y cantidades</w:t>
      </w:r>
      <w:r w:rsidR="009362A1">
        <w:rPr>
          <w:rFonts w:ascii="Tahoma" w:eastAsia="Tahoma" w:hAnsi="Tahoma" w:cs="Tahoma"/>
          <w:color w:val="000000"/>
          <w:sz w:val="20"/>
          <w:szCs w:val="20"/>
        </w:rPr>
        <w:t xml:space="preserve"> </w:t>
      </w:r>
      <w:r>
        <w:rPr>
          <w:rFonts w:ascii="Tahoma" w:eastAsia="Tahoma" w:hAnsi="Tahoma" w:cs="Tahoma"/>
          <w:color w:val="000000"/>
          <w:sz w:val="20"/>
          <w:szCs w:val="20"/>
        </w:rPr>
        <w:t>inferiores a las solicitadas.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Cuando se compruebe que la información o documentación proporcionada por los licitantes es falsa.</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lastRenderedPageBreak/>
        <w:t>La comprobación de que algún licitante ha acordado con otro u otros elevar los precios o cualquier otro acuerdo que tenga como fin obtener una ventaja sobre los demás licitantes.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Haber omitido en la proposición las aclaraciones o precisiones surgidas en la(s) junta(s) de aclaraciones.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Cuando se proponga un plazo mayor para la entrega </w:t>
      </w:r>
      <w:r>
        <w:rPr>
          <w:rFonts w:ascii="Tahoma" w:eastAsia="Tahoma" w:hAnsi="Tahoma" w:cs="Tahoma"/>
          <w:sz w:val="20"/>
          <w:szCs w:val="20"/>
        </w:rPr>
        <w:t>de los bienes o servicios</w:t>
      </w:r>
      <w:r>
        <w:rPr>
          <w:rFonts w:ascii="Tahoma" w:eastAsia="Tahoma" w:hAnsi="Tahoma" w:cs="Tahoma"/>
          <w:color w:val="000000"/>
          <w:sz w:val="20"/>
          <w:szCs w:val="20"/>
        </w:rPr>
        <w:t xml:space="preserve"> al señalado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Se compruebe que los precios propuestos no son aceptables.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Por afectar la solvencia o incumplir disposiciones normativas, la falta de presentación de alguno de los documentos siguientes: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Propuesta técnica.</w:t>
      </w:r>
    </w:p>
    <w:p w:rsidR="00941C30" w:rsidRDefault="00941C30">
      <w:pPr>
        <w:spacing w:after="0" w:line="240" w:lineRule="auto"/>
        <w:ind w:left="360"/>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Propuesta económica.</w:t>
      </w:r>
    </w:p>
    <w:p w:rsidR="00941C30" w:rsidRDefault="00941C30">
      <w:pPr>
        <w:spacing w:after="0" w:line="240" w:lineRule="auto"/>
        <w:ind w:left="360"/>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Escrito  mediante  el  cual  el  licitante  manifieste  que  es  de  nacionalidad mexicana.</w:t>
      </w:r>
    </w:p>
    <w:p w:rsidR="00941C30" w:rsidRDefault="00941C30">
      <w:pPr>
        <w:spacing w:after="0" w:line="240" w:lineRule="auto"/>
        <w:ind w:left="360"/>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Escrito para acreditar su existencia legal y personalidad jurídica.</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Declaración de no encontrarse en alguno de los supuestos establecidos por los artículos 50 y 60 penúltimo párrafo, de la Ley de Adquisiciones, Arrendamientos y Servicios del Sector Público.</w:t>
      </w:r>
    </w:p>
    <w:p w:rsidR="00941C30" w:rsidRDefault="00941C30">
      <w:pPr>
        <w:spacing w:after="0" w:line="240" w:lineRule="auto"/>
        <w:ind w:left="360"/>
        <w:jc w:val="both"/>
        <w:rPr>
          <w:rFonts w:ascii="Tahoma" w:eastAsia="Tahoma" w:hAnsi="Tahoma" w:cs="Tahoma"/>
          <w:sz w:val="20"/>
          <w:szCs w:val="20"/>
        </w:rPr>
      </w:pPr>
    </w:p>
    <w:p w:rsidR="00941C30" w:rsidRDefault="00D14F0F">
      <w:pPr>
        <w:numPr>
          <w:ilvl w:val="0"/>
          <w:numId w:val="6"/>
        </w:numPr>
        <w:pBdr>
          <w:top w:val="nil"/>
          <w:left w:val="nil"/>
          <w:bottom w:val="nil"/>
          <w:right w:val="nil"/>
          <w:between w:val="nil"/>
        </w:pBdr>
        <w:spacing w:after="0" w:line="240" w:lineRule="auto"/>
        <w:ind w:left="1080"/>
        <w:jc w:val="both"/>
        <w:rPr>
          <w:rFonts w:ascii="Tahoma" w:eastAsia="Tahoma" w:hAnsi="Tahoma" w:cs="Tahoma"/>
          <w:color w:val="000000"/>
          <w:sz w:val="20"/>
          <w:szCs w:val="20"/>
        </w:rPr>
      </w:pPr>
      <w:r>
        <w:rPr>
          <w:rFonts w:ascii="Tahoma" w:eastAsia="Tahoma" w:hAnsi="Tahoma" w:cs="Tahoma"/>
          <w:color w:val="000000"/>
          <w:sz w:val="20"/>
          <w:szCs w:val="20"/>
        </w:rPr>
        <w:t>Declaración de integridad.</w:t>
      </w:r>
    </w:p>
    <w:p w:rsidR="00941C30" w:rsidRDefault="00941C30">
      <w:pPr>
        <w:spacing w:after="0" w:line="240" w:lineRule="auto"/>
        <w:ind w:left="708"/>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11. Causas para declarar desierto 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procederá a declarar desierto el procedimiento de contratación cuando:</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7"/>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No se reciba ninguna propuesta en el Acto de Presentación y Apertura de Proposiciones.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7"/>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Cuando la totalidad de las proposiciones presentadas no reúnan los requisitos establecidos en la presente Convocatoria.</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7"/>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Cuando los precios </w:t>
      </w:r>
      <w:r>
        <w:rPr>
          <w:rFonts w:ascii="Tahoma" w:eastAsia="Tahoma" w:hAnsi="Tahoma" w:cs="Tahoma"/>
          <w:sz w:val="20"/>
          <w:szCs w:val="20"/>
        </w:rPr>
        <w:t>de los bienes o servicios</w:t>
      </w:r>
      <w:r>
        <w:rPr>
          <w:rFonts w:ascii="Tahoma" w:eastAsia="Tahoma" w:hAnsi="Tahoma" w:cs="Tahoma"/>
          <w:color w:val="000000"/>
          <w:sz w:val="20"/>
          <w:szCs w:val="20"/>
        </w:rPr>
        <w:t xml:space="preserve"> propuestos no fueren aceptables.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7"/>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Cuando el monto de la proposición solvente más baja rebase el presupuesto autorizado para la adquisición </w:t>
      </w:r>
      <w:r>
        <w:rPr>
          <w:rFonts w:ascii="Tahoma" w:eastAsia="Tahoma" w:hAnsi="Tahoma" w:cs="Tahoma"/>
          <w:sz w:val="20"/>
          <w:szCs w:val="20"/>
        </w:rPr>
        <w:t>de los bienes o servicios.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12. Cancelación del procedimiento de contratación.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podrá cancelar el procedimiento de contratación cuando se presente alguno de los casos siguientes: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9"/>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Por caso fortuito o de fuerza mayor.</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9"/>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Porque existan circunstancias justificadas que provoquen la extinción de la necesidad de la adquisición </w:t>
      </w:r>
      <w:r>
        <w:rPr>
          <w:rFonts w:ascii="Tahoma" w:eastAsia="Tahoma" w:hAnsi="Tahoma" w:cs="Tahoma"/>
          <w:sz w:val="20"/>
          <w:szCs w:val="20"/>
        </w:rPr>
        <w:t>de los bienes o servicios.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9"/>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lastRenderedPageBreak/>
        <w:t>Que de continuarse con el procedimiento de contratación se pudiera ocasionar un daño o perjuicio al propio COLEGIO.</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9"/>
        </w:num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Si ocurren razones presupuestales imprevistas.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Cuando se cancele el procedimiento de contratación EL COLEGIO dará aviso por escrito a todos los licitantes.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13. Modelo de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modelo de contrato se agrega a la presente Convoc</w:t>
      </w:r>
      <w:r w:rsidR="003F5DC0">
        <w:rPr>
          <w:rFonts w:ascii="Tahoma" w:eastAsia="Tahoma" w:hAnsi="Tahoma" w:cs="Tahoma"/>
          <w:sz w:val="20"/>
          <w:szCs w:val="20"/>
        </w:rPr>
        <w:t>atoria como Anexo Número Quince</w:t>
      </w:r>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14. Lugares en los que los licitantes podrán presentar inconformidades.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Los  licitantes  que  consideren  que  alguno  de  los  actos  del  procedimiento  de  contratación  de  la presente Convocatoria contravienen las disposiciones de la Ley de Adquisiciones, Arrendamientos o Servicios del Sector Público o de su Reglamento, podrán presentar su inconformidad por escrito directamente en las oficinas de la Secretaría de la Función Pública, ubicadas en Avenida Insurgentes Sur número 1735, colonia Guadalupe </w:t>
      </w:r>
      <w:proofErr w:type="spellStart"/>
      <w:r>
        <w:rPr>
          <w:rFonts w:ascii="Tahoma" w:eastAsia="Tahoma" w:hAnsi="Tahoma" w:cs="Tahoma"/>
          <w:sz w:val="20"/>
          <w:szCs w:val="20"/>
        </w:rPr>
        <w:t>Inn</w:t>
      </w:r>
      <w:proofErr w:type="spellEnd"/>
      <w:r>
        <w:rPr>
          <w:rFonts w:ascii="Tahoma" w:eastAsia="Tahoma" w:hAnsi="Tahoma" w:cs="Tahoma"/>
          <w:sz w:val="20"/>
          <w:szCs w:val="20"/>
        </w:rPr>
        <w:t xml:space="preserve">, Delegación Álvaro Obregón, C.P. 01020, México, Distrito Federal; en las oficinas del Órgano Interno de Control de EL COLEGIO, ubicadas en la calle Parque de Macul número 155, Fraccionamiento Colinas del Parque, C.P. 78294, San Luis Potosí, S.L.P.; en las oficinas del Gobierno del Estado de San Luis Potosí o a través de </w:t>
      </w:r>
      <w:proofErr w:type="spellStart"/>
      <w:r>
        <w:rPr>
          <w:rFonts w:ascii="Tahoma" w:eastAsia="Tahoma" w:hAnsi="Tahoma" w:cs="Tahoma"/>
          <w:sz w:val="20"/>
          <w:szCs w:val="20"/>
        </w:rPr>
        <w:t>CompraNet</w:t>
      </w:r>
      <w:proofErr w:type="spellEnd"/>
      <w:r>
        <w:rPr>
          <w:rFonts w:ascii="Tahoma" w:eastAsia="Tahoma" w:hAnsi="Tahoma" w:cs="Tahoma"/>
          <w:sz w:val="20"/>
          <w:szCs w:val="20"/>
        </w:rPr>
        <w:t>.</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15. Anexos.</w:t>
      </w: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Pr="00B75BD0" w:rsidRDefault="00D14F0F" w:rsidP="00B75BD0">
      <w:pPr>
        <w:spacing w:after="0" w:line="240" w:lineRule="auto"/>
        <w:ind w:right="5"/>
        <w:jc w:val="center"/>
        <w:rPr>
          <w:rFonts w:ascii="Tahoma" w:eastAsia="Tahoma" w:hAnsi="Tahoma" w:cs="Tahoma"/>
          <w:b/>
          <w:sz w:val="20"/>
          <w:szCs w:val="20"/>
        </w:rPr>
      </w:pPr>
      <w:r w:rsidRPr="00B75BD0">
        <w:rPr>
          <w:rFonts w:ascii="Tahoma" w:eastAsia="Tahoma" w:hAnsi="Tahoma" w:cs="Tahoma"/>
          <w:b/>
          <w:sz w:val="20"/>
          <w:szCs w:val="20"/>
        </w:rPr>
        <w:lastRenderedPageBreak/>
        <w:t>ANEXO TÉCNICO NÚMERO UNO</w:t>
      </w:r>
    </w:p>
    <w:p w:rsidR="00941C30" w:rsidRPr="00B75BD0" w:rsidRDefault="00941C30" w:rsidP="00B75BD0">
      <w:pPr>
        <w:spacing w:after="0" w:line="240" w:lineRule="auto"/>
        <w:ind w:right="5"/>
        <w:rPr>
          <w:rFonts w:ascii="Tahoma" w:eastAsia="Tahoma" w:hAnsi="Tahoma" w:cs="Tahoma"/>
          <w:b/>
          <w:sz w:val="20"/>
          <w:szCs w:val="20"/>
        </w:rPr>
      </w:pPr>
    </w:p>
    <w:p w:rsidR="00941C30" w:rsidRPr="00B75BD0" w:rsidRDefault="00941C30" w:rsidP="00B75BD0">
      <w:pPr>
        <w:spacing w:after="0" w:line="240" w:lineRule="auto"/>
        <w:ind w:right="5"/>
        <w:rPr>
          <w:rFonts w:ascii="Tahoma" w:eastAsia="Tahoma" w:hAnsi="Tahoma" w:cs="Tahoma"/>
          <w:sz w:val="20"/>
          <w:szCs w:val="20"/>
        </w:rPr>
      </w:pPr>
      <w:bookmarkStart w:id="75" w:name="kix.wd7c16y48nw2" w:colFirst="0" w:colLast="0"/>
      <w:bookmarkStart w:id="76" w:name="kix.unz2zt1y5q0x" w:colFirst="0" w:colLast="0"/>
      <w:bookmarkStart w:id="77" w:name="kix.izv347m5emr8" w:colFirst="0" w:colLast="0"/>
      <w:bookmarkStart w:id="78" w:name="kix.1kqvxm2n6wod" w:colFirst="0" w:colLast="0"/>
      <w:bookmarkEnd w:id="75"/>
      <w:bookmarkEnd w:id="76"/>
      <w:bookmarkEnd w:id="77"/>
      <w:bookmarkEnd w:id="78"/>
    </w:p>
    <w:p w:rsidR="00941C30" w:rsidRPr="00B75BD0" w:rsidRDefault="00D14F0F" w:rsidP="00B75BD0">
      <w:pPr>
        <w:spacing w:after="0" w:line="240" w:lineRule="auto"/>
        <w:ind w:right="5"/>
        <w:jc w:val="center"/>
        <w:rPr>
          <w:rFonts w:ascii="Tahoma" w:eastAsia="Tahoma" w:hAnsi="Tahoma" w:cs="Tahoma"/>
          <w:sz w:val="20"/>
          <w:szCs w:val="20"/>
        </w:rPr>
      </w:pPr>
      <w:r w:rsidRPr="00B75BD0">
        <w:rPr>
          <w:rFonts w:ascii="Tahoma" w:eastAsia="Tahoma" w:hAnsi="Tahoma" w:cs="Tahoma"/>
          <w:sz w:val="20"/>
          <w:szCs w:val="20"/>
        </w:rPr>
        <w:t>Especificaciones Técnicas, Alcances y cantidades</w:t>
      </w:r>
    </w:p>
    <w:p w:rsidR="00941C30" w:rsidRPr="00B75BD0" w:rsidRDefault="00941C30" w:rsidP="00B75BD0">
      <w:pPr>
        <w:spacing w:after="0" w:line="240" w:lineRule="auto"/>
        <w:ind w:right="5"/>
        <w:jc w:val="both"/>
        <w:rPr>
          <w:rFonts w:ascii="Tahoma" w:eastAsia="Tahoma" w:hAnsi="Tahoma" w:cs="Tahoma"/>
          <w:sz w:val="20"/>
          <w:szCs w:val="20"/>
        </w:rPr>
      </w:pPr>
    </w:p>
    <w:tbl>
      <w:tblPr>
        <w:tblStyle w:val="a4"/>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7912"/>
      </w:tblGrid>
      <w:tr w:rsidR="00941C30" w:rsidRPr="00B75BD0" w:rsidTr="00507120">
        <w:tc>
          <w:tcPr>
            <w:tcW w:w="1418" w:type="dxa"/>
            <w:shd w:val="clear" w:color="auto" w:fill="F4CCCC"/>
          </w:tcPr>
          <w:p w:rsidR="00941C30" w:rsidRPr="00B75BD0" w:rsidRDefault="00D14F0F" w:rsidP="00B75BD0">
            <w:pPr>
              <w:spacing w:after="0" w:line="240" w:lineRule="auto"/>
              <w:jc w:val="center"/>
              <w:rPr>
                <w:rFonts w:ascii="Tahoma" w:eastAsia="Tahoma" w:hAnsi="Tahoma" w:cs="Tahoma"/>
                <w:b/>
                <w:sz w:val="20"/>
                <w:szCs w:val="20"/>
              </w:rPr>
            </w:pPr>
            <w:r w:rsidRPr="00B75BD0">
              <w:rPr>
                <w:rFonts w:ascii="Tahoma" w:eastAsia="Tahoma" w:hAnsi="Tahoma" w:cs="Tahoma"/>
                <w:b/>
                <w:sz w:val="20"/>
                <w:szCs w:val="20"/>
              </w:rPr>
              <w:t>PARTIDA</w:t>
            </w:r>
          </w:p>
        </w:tc>
        <w:tc>
          <w:tcPr>
            <w:tcW w:w="7912" w:type="dxa"/>
            <w:shd w:val="clear" w:color="auto" w:fill="F4CCCC"/>
          </w:tcPr>
          <w:p w:rsidR="00941C30" w:rsidRPr="00B75BD0" w:rsidRDefault="00D14F0F" w:rsidP="00B75BD0">
            <w:pPr>
              <w:spacing w:after="0" w:line="240" w:lineRule="auto"/>
              <w:jc w:val="center"/>
              <w:rPr>
                <w:rFonts w:ascii="Tahoma" w:eastAsia="Tahoma" w:hAnsi="Tahoma" w:cs="Tahoma"/>
                <w:b/>
                <w:sz w:val="20"/>
                <w:szCs w:val="20"/>
              </w:rPr>
            </w:pPr>
            <w:r w:rsidRPr="00B75BD0">
              <w:rPr>
                <w:rFonts w:ascii="Tahoma" w:eastAsia="Tahoma" w:hAnsi="Tahoma" w:cs="Tahoma"/>
                <w:b/>
                <w:sz w:val="20"/>
                <w:szCs w:val="20"/>
              </w:rPr>
              <w:t>CONCEPTO</w:t>
            </w:r>
          </w:p>
        </w:tc>
      </w:tr>
      <w:tr w:rsidR="00941C30" w:rsidRPr="00B75BD0" w:rsidTr="00507120">
        <w:tc>
          <w:tcPr>
            <w:tcW w:w="1418" w:type="dxa"/>
            <w:shd w:val="clear" w:color="auto" w:fill="auto"/>
            <w:tcMar>
              <w:top w:w="100" w:type="dxa"/>
              <w:left w:w="100" w:type="dxa"/>
              <w:bottom w:w="100" w:type="dxa"/>
              <w:right w:w="100" w:type="dxa"/>
            </w:tcMar>
          </w:tcPr>
          <w:p w:rsidR="00941C30" w:rsidRPr="00B75BD0" w:rsidRDefault="00D14F0F" w:rsidP="00B75BD0">
            <w:pPr>
              <w:widowControl w:val="0"/>
              <w:spacing w:after="0" w:line="240" w:lineRule="auto"/>
              <w:jc w:val="center"/>
              <w:rPr>
                <w:rFonts w:ascii="Tahoma" w:eastAsia="Tahoma" w:hAnsi="Tahoma" w:cs="Tahoma"/>
                <w:sz w:val="20"/>
                <w:szCs w:val="20"/>
              </w:rPr>
            </w:pPr>
            <w:r w:rsidRPr="00B75BD0">
              <w:rPr>
                <w:rFonts w:ascii="Tahoma" w:eastAsia="Tahoma" w:hAnsi="Tahoma" w:cs="Tahoma"/>
                <w:sz w:val="20"/>
                <w:szCs w:val="20"/>
              </w:rPr>
              <w:t>1</w:t>
            </w:r>
          </w:p>
        </w:tc>
        <w:tc>
          <w:tcPr>
            <w:tcW w:w="7912" w:type="dxa"/>
            <w:vAlign w:val="bottom"/>
          </w:tcPr>
          <w:p w:rsidR="00941C30" w:rsidRPr="00B75BD0" w:rsidRDefault="00507120" w:rsidP="00B75BD0">
            <w:pPr>
              <w:spacing w:after="0" w:line="240" w:lineRule="auto"/>
              <w:rPr>
                <w:rFonts w:ascii="Tahoma" w:eastAsia="Tahoma" w:hAnsi="Tahoma" w:cs="Tahoma"/>
                <w:sz w:val="20"/>
                <w:szCs w:val="20"/>
              </w:rPr>
            </w:pPr>
            <w:r w:rsidRPr="00B75BD0">
              <w:rPr>
                <w:rFonts w:ascii="Tahoma" w:eastAsia="Tahoma" w:hAnsi="Tahoma" w:cs="Tahoma"/>
                <w:sz w:val="20"/>
                <w:szCs w:val="20"/>
              </w:rPr>
              <w:t xml:space="preserve">Contrato plurianual de arrendamiento de equipo de cómputo </w:t>
            </w:r>
          </w:p>
        </w:tc>
      </w:tr>
      <w:tr w:rsidR="00941C30" w:rsidRPr="00B75BD0" w:rsidTr="00507120">
        <w:tc>
          <w:tcPr>
            <w:tcW w:w="1418" w:type="dxa"/>
            <w:shd w:val="clear" w:color="auto" w:fill="auto"/>
            <w:tcMar>
              <w:top w:w="100" w:type="dxa"/>
              <w:left w:w="100" w:type="dxa"/>
              <w:bottom w:w="100" w:type="dxa"/>
              <w:right w:w="100" w:type="dxa"/>
            </w:tcMar>
          </w:tcPr>
          <w:p w:rsidR="00941C30" w:rsidRPr="00B75BD0" w:rsidRDefault="00D14F0F" w:rsidP="00B75BD0">
            <w:pPr>
              <w:widowControl w:val="0"/>
              <w:spacing w:after="0" w:line="240" w:lineRule="auto"/>
              <w:jc w:val="center"/>
              <w:rPr>
                <w:rFonts w:ascii="Tahoma" w:eastAsia="Tahoma" w:hAnsi="Tahoma" w:cs="Tahoma"/>
                <w:sz w:val="20"/>
                <w:szCs w:val="20"/>
              </w:rPr>
            </w:pPr>
            <w:r w:rsidRPr="00B75BD0">
              <w:rPr>
                <w:rFonts w:ascii="Tahoma" w:eastAsia="Tahoma" w:hAnsi="Tahoma" w:cs="Tahoma"/>
                <w:sz w:val="20"/>
                <w:szCs w:val="20"/>
              </w:rPr>
              <w:t>2</w:t>
            </w:r>
          </w:p>
        </w:tc>
        <w:tc>
          <w:tcPr>
            <w:tcW w:w="7912" w:type="dxa"/>
            <w:vAlign w:val="bottom"/>
          </w:tcPr>
          <w:p w:rsidR="00941C30" w:rsidRPr="00B75BD0" w:rsidRDefault="00507120" w:rsidP="00B75BD0">
            <w:pPr>
              <w:spacing w:after="0" w:line="240" w:lineRule="auto"/>
              <w:rPr>
                <w:rFonts w:ascii="Tahoma" w:eastAsia="Tahoma" w:hAnsi="Tahoma" w:cs="Tahoma"/>
                <w:sz w:val="20"/>
                <w:szCs w:val="20"/>
              </w:rPr>
            </w:pPr>
            <w:r w:rsidRPr="00B75BD0">
              <w:rPr>
                <w:rFonts w:ascii="Tahoma" w:eastAsia="Tahoma" w:hAnsi="Tahoma" w:cs="Tahoma"/>
                <w:sz w:val="20"/>
                <w:szCs w:val="20"/>
              </w:rPr>
              <w:t>Contrato plurianual de enlace d</w:t>
            </w:r>
            <w:r w:rsidR="000D3961" w:rsidRPr="00B75BD0">
              <w:rPr>
                <w:rFonts w:ascii="Tahoma" w:eastAsia="Tahoma" w:hAnsi="Tahoma" w:cs="Tahoma"/>
                <w:sz w:val="20"/>
                <w:szCs w:val="20"/>
              </w:rPr>
              <w:t>e Internet dedicado empresarial</w:t>
            </w:r>
          </w:p>
        </w:tc>
      </w:tr>
    </w:tbl>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b/>
          <w:sz w:val="20"/>
          <w:szCs w:val="20"/>
        </w:rPr>
      </w:pPr>
      <w:r w:rsidRPr="00B75BD0">
        <w:rPr>
          <w:rFonts w:ascii="Tahoma" w:eastAsia="Tahoma" w:hAnsi="Tahoma" w:cs="Tahoma"/>
          <w:sz w:val="20"/>
          <w:szCs w:val="20"/>
        </w:rPr>
        <w:t xml:space="preserve">  </w:t>
      </w:r>
    </w:p>
    <w:p w:rsidR="00941C30" w:rsidRPr="00B75BD0" w:rsidRDefault="00D14F0F" w:rsidP="00B75BD0">
      <w:pPr>
        <w:spacing w:after="0" w:line="240" w:lineRule="auto"/>
        <w:ind w:right="5"/>
        <w:jc w:val="center"/>
        <w:rPr>
          <w:rFonts w:ascii="Tahoma" w:eastAsia="Tahoma" w:hAnsi="Tahoma" w:cs="Tahoma"/>
          <w:b/>
          <w:sz w:val="20"/>
          <w:szCs w:val="20"/>
        </w:rPr>
      </w:pPr>
      <w:r w:rsidRPr="00B75BD0">
        <w:rPr>
          <w:rFonts w:ascii="Tahoma" w:eastAsia="Tahoma" w:hAnsi="Tahoma" w:cs="Tahoma"/>
          <w:b/>
          <w:sz w:val="20"/>
          <w:szCs w:val="20"/>
        </w:rPr>
        <w:t>PARTIDA  NÚMERO 1</w:t>
      </w:r>
      <w:r w:rsidR="00507120" w:rsidRPr="00B75BD0">
        <w:rPr>
          <w:rFonts w:ascii="Tahoma" w:eastAsia="Tahoma" w:hAnsi="Tahoma" w:cs="Tahoma"/>
          <w:b/>
          <w:sz w:val="20"/>
          <w:szCs w:val="20"/>
        </w:rPr>
        <w:t>:</w:t>
      </w:r>
      <w:r w:rsidRPr="00B75BD0">
        <w:rPr>
          <w:rFonts w:ascii="Tahoma" w:eastAsia="Tahoma" w:hAnsi="Tahoma" w:cs="Tahoma"/>
          <w:b/>
          <w:sz w:val="20"/>
          <w:szCs w:val="20"/>
        </w:rPr>
        <w:t xml:space="preserve"> </w:t>
      </w:r>
      <w:r w:rsidR="00507120" w:rsidRPr="00B75BD0">
        <w:rPr>
          <w:rFonts w:ascii="Tahoma" w:eastAsia="Tahoma" w:hAnsi="Tahoma" w:cs="Tahoma"/>
          <w:b/>
          <w:sz w:val="20"/>
          <w:szCs w:val="20"/>
        </w:rPr>
        <w:t>CONTRATO PLURIANUAL DE ARRENDAMIENTO DE EQUIPO DE CÓMPUTO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941C30" w:rsidP="00B75BD0">
      <w:pPr>
        <w:spacing w:after="0" w:line="240" w:lineRule="auto"/>
        <w:ind w:right="5"/>
        <w:jc w:val="both"/>
        <w:rPr>
          <w:rFonts w:ascii="Tahoma" w:eastAsia="Tahoma" w:hAnsi="Tahoma" w:cs="Tahoma"/>
          <w:b/>
          <w:sz w:val="20"/>
          <w:szCs w:val="20"/>
        </w:rPr>
      </w:pPr>
    </w:p>
    <w:p w:rsidR="00941C30" w:rsidRPr="00B75BD0" w:rsidRDefault="00D14F0F" w:rsidP="00B75BD0">
      <w:pPr>
        <w:spacing w:after="0" w:line="240" w:lineRule="auto"/>
        <w:ind w:right="5"/>
        <w:jc w:val="both"/>
        <w:rPr>
          <w:rFonts w:ascii="Tahoma" w:eastAsia="Tahoma" w:hAnsi="Tahoma" w:cs="Tahoma"/>
          <w:b/>
          <w:sz w:val="20"/>
          <w:szCs w:val="20"/>
        </w:rPr>
      </w:pPr>
      <w:r w:rsidRPr="00B75BD0">
        <w:rPr>
          <w:rFonts w:ascii="Tahoma" w:eastAsia="Tahoma" w:hAnsi="Tahoma" w:cs="Tahoma"/>
          <w:b/>
          <w:sz w:val="20"/>
          <w:szCs w:val="20"/>
        </w:rPr>
        <w:t>1.- INFORMACIÓN DE LOS BIENES SOLICITADOS.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507120"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Contrato plurianual de arrendamiento de equipo de cómputo.</w:t>
      </w:r>
    </w:p>
    <w:p w:rsidR="00941C30" w:rsidRPr="00B75BD0" w:rsidRDefault="00941C30" w:rsidP="00B75BD0">
      <w:pPr>
        <w:spacing w:after="0" w:line="240" w:lineRule="auto"/>
        <w:ind w:right="5"/>
        <w:jc w:val="both"/>
        <w:rPr>
          <w:rFonts w:ascii="Tahoma" w:eastAsia="Tahoma" w:hAnsi="Tahoma" w:cs="Tahoma"/>
          <w:b/>
          <w:sz w:val="20"/>
          <w:szCs w:val="20"/>
        </w:rPr>
      </w:pPr>
    </w:p>
    <w:p w:rsidR="00941C30" w:rsidRPr="00B75BD0" w:rsidRDefault="00D14F0F" w:rsidP="00B75BD0">
      <w:pPr>
        <w:spacing w:after="0" w:line="240" w:lineRule="auto"/>
        <w:ind w:right="5"/>
        <w:jc w:val="both"/>
        <w:rPr>
          <w:rFonts w:ascii="Tahoma" w:eastAsia="Tahoma" w:hAnsi="Tahoma" w:cs="Tahoma"/>
          <w:b/>
          <w:sz w:val="20"/>
          <w:szCs w:val="20"/>
        </w:rPr>
      </w:pPr>
      <w:r w:rsidRPr="00B75BD0">
        <w:rPr>
          <w:rFonts w:ascii="Tahoma" w:eastAsia="Tahoma" w:hAnsi="Tahoma" w:cs="Tahoma"/>
          <w:b/>
          <w:sz w:val="20"/>
          <w:szCs w:val="20"/>
        </w:rPr>
        <w:t>2.- PLAZO, LUGAR Y CONDICION</w:t>
      </w:r>
      <w:r w:rsidR="00507120" w:rsidRPr="00B75BD0">
        <w:rPr>
          <w:rFonts w:ascii="Tahoma" w:eastAsia="Tahoma" w:hAnsi="Tahoma" w:cs="Tahoma"/>
          <w:b/>
          <w:sz w:val="20"/>
          <w:szCs w:val="20"/>
        </w:rPr>
        <w:t>ES DEL SUMINISTRO DE LOS BIENES O SERVICIOS</w:t>
      </w:r>
      <w:r w:rsidRPr="00B75BD0">
        <w:rPr>
          <w:rFonts w:ascii="Tahoma" w:eastAsia="Tahoma" w:hAnsi="Tahoma" w:cs="Tahoma"/>
          <w:b/>
          <w:sz w:val="20"/>
          <w:szCs w:val="20"/>
        </w:rPr>
        <w:t xml:space="preserve"> </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B65AF6"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El c</w:t>
      </w:r>
      <w:r w:rsidR="00507120" w:rsidRPr="00B75BD0">
        <w:rPr>
          <w:rFonts w:ascii="Tahoma" w:eastAsia="Tahoma" w:hAnsi="Tahoma" w:cs="Tahoma"/>
          <w:sz w:val="20"/>
          <w:szCs w:val="20"/>
        </w:rPr>
        <w:t>ontrato plurianual de arrendamiento de equipo de cómputo</w:t>
      </w:r>
      <w:r w:rsidR="00D14F0F" w:rsidRPr="00B75BD0">
        <w:rPr>
          <w:rFonts w:ascii="Tahoma" w:eastAsia="Tahoma" w:hAnsi="Tahoma" w:cs="Tahoma"/>
          <w:sz w:val="20"/>
          <w:szCs w:val="20"/>
        </w:rPr>
        <w:t>, tendrá una vigencia de 36 meses,</w:t>
      </w:r>
      <w:r w:rsidRPr="00B75BD0">
        <w:rPr>
          <w:rFonts w:ascii="Tahoma" w:eastAsia="Tahoma" w:hAnsi="Tahoma" w:cs="Tahoma"/>
          <w:sz w:val="20"/>
          <w:szCs w:val="20"/>
        </w:rPr>
        <w:t xml:space="preserve"> sin considerar</w:t>
      </w:r>
      <w:r w:rsidR="00D14F0F" w:rsidRPr="00B75BD0">
        <w:rPr>
          <w:rFonts w:ascii="Tahoma" w:eastAsia="Tahoma" w:hAnsi="Tahoma" w:cs="Tahoma"/>
          <w:sz w:val="20"/>
          <w:szCs w:val="20"/>
        </w:rPr>
        <w:t xml:space="preserve"> los 35 días de entrega e instalación de los equipos.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Los bienes en arrendamiento seguirán siendo propiedad del licitante adjudicado.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El licitante adjudicado deberá elaborar el inventario de entrega de equipos con la siguiente información: número de inventario, fecha de instalación, modelo, número de serie, marca, descripción, u</w:t>
      </w:r>
      <w:r w:rsidR="00BF0ED7" w:rsidRPr="00B75BD0">
        <w:rPr>
          <w:rFonts w:ascii="Tahoma" w:eastAsia="Tahoma" w:hAnsi="Tahoma" w:cs="Tahoma"/>
          <w:sz w:val="20"/>
          <w:szCs w:val="20"/>
        </w:rPr>
        <w:t>bicación física y observaciones, m</w:t>
      </w:r>
      <w:r w:rsidRPr="00B75BD0">
        <w:rPr>
          <w:rFonts w:ascii="Tahoma" w:eastAsia="Tahoma" w:hAnsi="Tahoma" w:cs="Tahoma"/>
          <w:sz w:val="20"/>
          <w:szCs w:val="20"/>
        </w:rPr>
        <w:t xml:space="preserve">ismo que deberá ser entregado mediante un oficio, al titular de la Unidad de Tecnologías de la Información y las Comunicaciones de EL COLEGIO o a quien este designe. </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 xml:space="preserve">Los  gastos  de  viáticos,  transportación  y  otros  que  se  deriven </w:t>
      </w:r>
      <w:r w:rsidR="00BF0ED7" w:rsidRPr="00B75BD0">
        <w:rPr>
          <w:rFonts w:ascii="Tahoma" w:eastAsia="Tahoma" w:hAnsi="Tahoma" w:cs="Tahoma"/>
          <w:sz w:val="20"/>
          <w:szCs w:val="20"/>
        </w:rPr>
        <w:t>de la entrega, instalación,</w:t>
      </w:r>
      <w:r w:rsidRPr="00B75BD0">
        <w:rPr>
          <w:rFonts w:ascii="Tahoma" w:eastAsia="Tahoma" w:hAnsi="Tahoma" w:cs="Tahoma"/>
          <w:sz w:val="20"/>
          <w:szCs w:val="20"/>
        </w:rPr>
        <w:t xml:space="preserve"> servicio de mantenimiento,  así  como  aquellos  relacionados  con  la  importación  de  refacciones  o accesorios necesarios para la prestación del servicio de arrendamiento, serán por cuenta y cargo del licitante adjudicado.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El licitante adjudicado y su personal se sujetarán a los lineamientos y procedimientos de seguridad de EL COLEGIO para la salida e ingreso de equipos.</w:t>
      </w:r>
    </w:p>
    <w:p w:rsidR="00941C30" w:rsidRPr="00B75BD0" w:rsidRDefault="00941C30" w:rsidP="00B75BD0">
      <w:pPr>
        <w:spacing w:after="0" w:line="240" w:lineRule="auto"/>
        <w:ind w:right="5"/>
        <w:jc w:val="both"/>
        <w:rPr>
          <w:rFonts w:ascii="Tahoma" w:eastAsia="Tahoma" w:hAnsi="Tahoma" w:cs="Tahoma"/>
          <w:sz w:val="20"/>
          <w:szCs w:val="20"/>
        </w:rPr>
      </w:pPr>
    </w:p>
    <w:p w:rsidR="00941C3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El licitante adjudicado deberá realizar la entrega de los bienes</w:t>
      </w:r>
      <w:r w:rsidR="00BF0ED7" w:rsidRPr="00B75BD0">
        <w:rPr>
          <w:rFonts w:ascii="Tahoma" w:eastAsia="Tahoma" w:hAnsi="Tahoma" w:cs="Tahoma"/>
          <w:sz w:val="20"/>
          <w:szCs w:val="20"/>
        </w:rPr>
        <w:t xml:space="preserve"> o servicios</w:t>
      </w:r>
      <w:r w:rsidRPr="00B75BD0">
        <w:rPr>
          <w:rFonts w:ascii="Tahoma" w:eastAsia="Tahoma" w:hAnsi="Tahoma" w:cs="Tahoma"/>
          <w:sz w:val="20"/>
          <w:szCs w:val="20"/>
        </w:rPr>
        <w:t>, así como su configuración en un plazo no mayor a los 35 días naturales, posteriores a la fecha de la firma del contrato. La entrega de los bienes se realizará puestos a piso de almacén, debidamente empacados o embalados que garanticen la integridad física de los bienes, identificados con etiquetas conteniendo la descripción del bien y/o el nombre o razón social del licitante adjudicado, en las instalaciones de EL COLEGIO, ubicadas en la calle Parque de Macul número 155, Fraccionamiento Colinas del Parque, C.P. 78294, San Luis Potosí, S.L.P., de lunes a viernes en un horario de las 8:30 a las 14:00 horas.</w:t>
      </w:r>
    </w:p>
    <w:p w:rsidR="00B75BD0" w:rsidRDefault="00B75BD0" w:rsidP="00B75BD0">
      <w:pPr>
        <w:spacing w:after="0" w:line="240" w:lineRule="auto"/>
        <w:ind w:right="5"/>
        <w:jc w:val="both"/>
        <w:rPr>
          <w:rFonts w:ascii="Tahoma" w:eastAsia="Tahoma" w:hAnsi="Tahoma" w:cs="Tahoma"/>
          <w:sz w:val="20"/>
          <w:szCs w:val="20"/>
        </w:rPr>
      </w:pPr>
    </w:p>
    <w:p w:rsidR="00B75BD0" w:rsidRDefault="00B75BD0" w:rsidP="00B75BD0">
      <w:pPr>
        <w:spacing w:after="0" w:line="240" w:lineRule="auto"/>
        <w:ind w:right="5"/>
        <w:jc w:val="both"/>
        <w:rPr>
          <w:rFonts w:ascii="Tahoma" w:eastAsia="Tahoma" w:hAnsi="Tahoma" w:cs="Tahoma"/>
          <w:sz w:val="20"/>
          <w:szCs w:val="20"/>
        </w:rPr>
      </w:pPr>
    </w:p>
    <w:p w:rsidR="00B75BD0" w:rsidRPr="00B75BD0" w:rsidRDefault="00B75BD0" w:rsidP="00B75BD0">
      <w:pPr>
        <w:spacing w:after="0" w:line="240" w:lineRule="auto"/>
        <w:ind w:right="5"/>
        <w:jc w:val="both"/>
        <w:rPr>
          <w:rFonts w:ascii="Tahoma" w:eastAsia="Tahoma" w:hAnsi="Tahoma" w:cs="Tahoma"/>
          <w:sz w:val="20"/>
          <w:szCs w:val="20"/>
        </w:rPr>
      </w:pP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lastRenderedPageBreak/>
        <w:t>Además, el licitante adjudicado deberá realizar lo siguiente:</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1.- Instalar en el equipo de cómputo la imagen (configuración) que le proporcione EL COLEGIO. Ésta tarea la efectuará previa a la instalación de los equipos y en las instalaciones de EL COLEGIO.</w:t>
      </w:r>
    </w:p>
    <w:p w:rsidR="00941C30" w:rsidRPr="00B75BD0" w:rsidRDefault="00941C30" w:rsidP="00B75BD0">
      <w:pPr>
        <w:spacing w:after="0" w:line="240" w:lineRule="auto"/>
        <w:ind w:left="720"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2.- Instalar en sitio los equipos, sacar los equipos de las cajas, llevarlos a las oficinas de los usuarios, conectar sus periféricos (teclado, mouse, bocinas y video). La conexión a la red de datos, a la energía eléctrica y la entrega a los usuarios se llevará a cabo por el personal técnico de EL COLEGIO.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3.- Etiquetar los equipos en arrendamiento en un lugar visible para el usuario, con el logotipo y nombre del proveedor.</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4.- Realizar el retiro de los equipos de las instalaciones de El Colegio al término del contrato.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5.- Se requiere una póliza de seguro contra robo para todos los bienes en arrendamiento y, adicional, una póliza de seguro contra caídas y derrame de líquidos para las computadoras portátiles.</w:t>
      </w:r>
    </w:p>
    <w:p w:rsidR="00941C30" w:rsidRPr="00B75BD0" w:rsidRDefault="00941C30" w:rsidP="00B75BD0">
      <w:pPr>
        <w:spacing w:after="0" w:line="240" w:lineRule="auto"/>
        <w:ind w:right="5"/>
        <w:jc w:val="both"/>
        <w:rPr>
          <w:rFonts w:ascii="Tahoma" w:eastAsia="Tahoma" w:hAnsi="Tahoma" w:cs="Tahoma"/>
          <w:b/>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b/>
          <w:sz w:val="20"/>
          <w:szCs w:val="20"/>
        </w:rPr>
        <w:t xml:space="preserve">3.- VERIFICACIÓN Y ACEPTACIÓN DE LOS BIENES. </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Las propuestas técnica y económica deberán presentarse con bienes con fecha de</w:t>
      </w:r>
      <w:r w:rsidR="00BF0ED7" w:rsidRPr="00B75BD0">
        <w:rPr>
          <w:rFonts w:ascii="Tahoma" w:eastAsia="Tahoma" w:hAnsi="Tahoma" w:cs="Tahoma"/>
          <w:sz w:val="20"/>
          <w:szCs w:val="20"/>
        </w:rPr>
        <w:t xml:space="preserve"> fabricación menor o igual a un año</w:t>
      </w:r>
      <w:r w:rsidRPr="00B75BD0">
        <w:rPr>
          <w:rFonts w:ascii="Tahoma" w:eastAsia="Tahoma" w:hAnsi="Tahoma" w:cs="Tahoma"/>
          <w:sz w:val="20"/>
          <w:szCs w:val="20"/>
        </w:rPr>
        <w:t xml:space="preserve">.  </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El licitante adjudicado proporcionará los servicios de mantenimiento preventivo y correctivo d</w:t>
      </w:r>
      <w:r w:rsidR="00BF0ED7" w:rsidRPr="00B75BD0">
        <w:rPr>
          <w:rFonts w:ascii="Tahoma" w:eastAsia="Tahoma" w:hAnsi="Tahoma" w:cs="Tahoma"/>
          <w:sz w:val="20"/>
          <w:szCs w:val="20"/>
        </w:rPr>
        <w:t>e los bienes en arrendamiento; e</w:t>
      </w:r>
      <w:r w:rsidRPr="00B75BD0">
        <w:rPr>
          <w:rFonts w:ascii="Tahoma" w:eastAsia="Tahoma" w:hAnsi="Tahoma" w:cs="Tahoma"/>
          <w:sz w:val="20"/>
          <w:szCs w:val="20"/>
        </w:rPr>
        <w:t>l mantenimiento preventivo se llevará a cabo al menos una vez por año en las instalaciones de EL COLEGIO.</w:t>
      </w:r>
    </w:p>
    <w:p w:rsidR="00941C30" w:rsidRPr="00B75BD0" w:rsidRDefault="00941C30" w:rsidP="00B75BD0">
      <w:pPr>
        <w:spacing w:after="0" w:line="240" w:lineRule="auto"/>
        <w:ind w:right="5"/>
        <w:jc w:val="both"/>
        <w:rPr>
          <w:rFonts w:ascii="Tahoma" w:eastAsia="Tahoma" w:hAnsi="Tahoma" w:cs="Tahoma"/>
          <w:b/>
          <w:sz w:val="20"/>
          <w:szCs w:val="20"/>
        </w:rPr>
      </w:pPr>
    </w:p>
    <w:p w:rsidR="00941C30" w:rsidRPr="00B75BD0" w:rsidRDefault="00D14F0F" w:rsidP="00B75BD0">
      <w:pPr>
        <w:spacing w:after="0" w:line="240" w:lineRule="auto"/>
        <w:ind w:right="5"/>
        <w:jc w:val="both"/>
        <w:rPr>
          <w:rFonts w:ascii="Tahoma" w:eastAsia="Tahoma" w:hAnsi="Tahoma" w:cs="Tahoma"/>
          <w:b/>
          <w:sz w:val="20"/>
          <w:szCs w:val="20"/>
        </w:rPr>
      </w:pPr>
      <w:r w:rsidRPr="00B75BD0">
        <w:rPr>
          <w:rFonts w:ascii="Tahoma" w:eastAsia="Tahoma" w:hAnsi="Tahoma" w:cs="Tahoma"/>
          <w:b/>
          <w:sz w:val="20"/>
          <w:szCs w:val="20"/>
        </w:rPr>
        <w:t>4.- GARANTÍA DE LOS BIENES.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Se requiere garantía de 3 años por parte del fabricante en sitio, en mano de obra y refacciones con un tiempo de respuesta en un plazo no mayor a 24 horas. La garantía se deberá gestionar por el licitante ganador, quien será el responsable de revisar el equipo y tramitar ante el fabricante su reparación o sustitución.</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Se requiere una póliza de seguro contra robo para todos los bienes en arrendamiento y, adicional, una póliza de seguro contra caídas y derrame de líquidos para las computadoras portátiles.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Cómo parte de su propuesta técnica, los licitantes deberán presentar carta del fabricante de los equipos que proponga, en la que manifieste que es distribuidor autorizado y que cuenta con el respaldo técnico para atender fallas de hardware que presenten los bienes en arrendamiento.</w:t>
      </w:r>
    </w:p>
    <w:p w:rsidR="00941C30" w:rsidRPr="00B75BD0" w:rsidRDefault="00941C30" w:rsidP="00B75BD0">
      <w:pPr>
        <w:spacing w:after="0" w:line="240" w:lineRule="auto"/>
        <w:ind w:right="5"/>
        <w:jc w:val="both"/>
        <w:rPr>
          <w:rFonts w:ascii="Tahoma" w:eastAsia="Tahoma" w:hAnsi="Tahoma" w:cs="Tahoma"/>
          <w:b/>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b/>
          <w:sz w:val="20"/>
          <w:szCs w:val="20"/>
        </w:rPr>
        <w:t>5.- ASISTENCIA TÉCNICA Y TIEMPOS DE RESPUESTA.</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 xml:space="preserve">El licitante adjudicado deberá proporcionar un número telefónico local, móvil y una cuenta de correo electrónico de la mesa de ayuda para atender las solicitudes de mantenimiento y reportes de fallas. Así como los datos del ejecutivo de cuenta y técnico asignados e informar a EL COLEGIO cualquier cambio dentro de un plazo no mayor a 5 días naturales. </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 xml:space="preserve">El licitante adjudicado deberá comprometerse a mantener los equipos, incluyendo todas sus partes, componentes y accesorios con los mismos estándares y niveles de servicio solicitados en este instrumento. Por lo que en caso de requerir reparaciones o reemplazo de los mismos, éstos deberán ser originales, de iguales o superiores características y de la misma marca. Las partes, componentes, accesorios y refacciones a reemplazar deberán ser instalados en un plazo máximo de 48 horas a partir </w:t>
      </w:r>
      <w:r w:rsidRPr="00B75BD0">
        <w:rPr>
          <w:rFonts w:ascii="Tahoma" w:eastAsia="Tahoma" w:hAnsi="Tahoma" w:cs="Tahoma"/>
          <w:sz w:val="20"/>
          <w:szCs w:val="20"/>
        </w:rPr>
        <w:lastRenderedPageBreak/>
        <w:t>de la fecha del reporte realizado. No se aceptará ningún cargo o cotización adicional por la sustitución de partes, componentes, accesorios y refacciones.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Para el caso de las impresoras se deberá realizar el reemplazo de unidades o tambores de imagen por desgaste o desperfecto cuando sea necesario, durante la vigencia del contrato, en un plazo máximo de 48 horas a partir de la fecha del reporte realizado.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Cuando el personal técnico asignado por el licitante adjudicado dictamine que el o los equipos en mantenimiento preventivo o correctivo no puedan ser dejados en buen estado y óptimas condiciones de funcionamiento por falta de refacciones, defectos de fábrica, obsolescencia tecnológica o causas de fuerza mayor, el licitante adjudicado deberá sustituir el equipo por otro de iguales o superiores características y de la misma marca en un plazo no mayor a 24 horas, contadas éstas a partir de la hora del reporte realizado.</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ind w:right="5"/>
        <w:jc w:val="both"/>
        <w:rPr>
          <w:rFonts w:ascii="Tahoma" w:eastAsia="Tahoma" w:hAnsi="Tahoma" w:cs="Tahoma"/>
          <w:sz w:val="20"/>
          <w:szCs w:val="20"/>
        </w:rPr>
      </w:pPr>
      <w:r w:rsidRPr="00B75BD0">
        <w:rPr>
          <w:rFonts w:ascii="Tahoma" w:eastAsia="Tahoma" w:hAnsi="Tahoma" w:cs="Tahoma"/>
          <w:sz w:val="20"/>
          <w:szCs w:val="20"/>
        </w:rPr>
        <w:t>Al finalizar cualquier servicio de mantenimiento a los equipos, el personal técnico asignado por el  licitante adjudicado deberá realizar pruebas de desempeño para verificar que los componentes, partes y accesorios operan adecuadamente. Adicionalmente, deberá entregar un informe firmado por el responsable del servicio con los detalles de los procedimientos efectuados, a más tardar en 3 días naturales tras haber concluido dicho servicio.</w:t>
      </w:r>
    </w:p>
    <w:p w:rsidR="000D3961" w:rsidRPr="00B75BD0" w:rsidRDefault="000D3961" w:rsidP="00B75BD0">
      <w:pPr>
        <w:spacing w:after="0" w:line="240" w:lineRule="auto"/>
        <w:ind w:right="5"/>
        <w:jc w:val="both"/>
        <w:rPr>
          <w:rFonts w:ascii="Tahoma" w:eastAsia="Tahoma" w:hAnsi="Tahoma" w:cs="Tahoma"/>
          <w:sz w:val="20"/>
          <w:szCs w:val="20"/>
        </w:rPr>
      </w:pPr>
    </w:p>
    <w:p w:rsidR="00941C30" w:rsidRDefault="00D14F0F" w:rsidP="00B75BD0">
      <w:pPr>
        <w:spacing w:after="0" w:line="240" w:lineRule="auto"/>
        <w:jc w:val="both"/>
        <w:rPr>
          <w:rFonts w:ascii="Tahoma" w:eastAsia="Tahoma" w:hAnsi="Tahoma" w:cs="Tahoma"/>
          <w:b/>
          <w:sz w:val="20"/>
          <w:szCs w:val="20"/>
        </w:rPr>
      </w:pPr>
      <w:r w:rsidRPr="00B75BD0">
        <w:rPr>
          <w:rFonts w:ascii="Tahoma" w:eastAsia="Tahoma" w:hAnsi="Tahoma" w:cs="Tahoma"/>
          <w:b/>
          <w:sz w:val="20"/>
          <w:szCs w:val="20"/>
        </w:rPr>
        <w:t>6.- DESCRIPCIÓN Y CA</w:t>
      </w:r>
      <w:r w:rsidR="00B75BD0">
        <w:rPr>
          <w:rFonts w:ascii="Tahoma" w:eastAsia="Tahoma" w:hAnsi="Tahoma" w:cs="Tahoma"/>
          <w:b/>
          <w:sz w:val="20"/>
          <w:szCs w:val="20"/>
        </w:rPr>
        <w:t>NTIDAD DE LOS BIENES REQUERIDOS</w:t>
      </w:r>
    </w:p>
    <w:p w:rsidR="00B75BD0" w:rsidRPr="00B75BD0" w:rsidRDefault="00B75BD0" w:rsidP="00B75BD0">
      <w:pPr>
        <w:spacing w:after="0" w:line="240" w:lineRule="auto"/>
        <w:jc w:val="both"/>
        <w:rPr>
          <w:rFonts w:ascii="Tahoma" w:eastAsia="Tahoma" w:hAnsi="Tahoma" w:cs="Tahoma"/>
          <w:b/>
          <w:sz w:val="20"/>
          <w:szCs w:val="20"/>
        </w:rPr>
      </w:pPr>
    </w:p>
    <w:tbl>
      <w:tblPr>
        <w:tblStyle w:val="a5"/>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3300"/>
        <w:gridCol w:w="1620"/>
        <w:gridCol w:w="1327"/>
        <w:gridCol w:w="1943"/>
      </w:tblGrid>
      <w:tr w:rsidR="00941C30" w:rsidRPr="00B75BD0" w:rsidTr="009B72F2">
        <w:tc>
          <w:tcPr>
            <w:tcW w:w="1095" w:type="dxa"/>
            <w:shd w:val="clear" w:color="auto" w:fill="F4CCCC"/>
          </w:tcPr>
          <w:p w:rsidR="00941C30" w:rsidRPr="009B72F2" w:rsidRDefault="00941C30" w:rsidP="00B75BD0">
            <w:pPr>
              <w:jc w:val="center"/>
              <w:rPr>
                <w:rFonts w:ascii="Tahoma" w:eastAsia="Tahoma" w:hAnsi="Tahoma" w:cs="Tahoma"/>
                <w:b/>
                <w:sz w:val="18"/>
                <w:szCs w:val="18"/>
              </w:rPr>
            </w:pPr>
          </w:p>
          <w:p w:rsidR="00941C30" w:rsidRPr="009B72F2" w:rsidRDefault="00D14F0F" w:rsidP="00B75BD0">
            <w:pPr>
              <w:jc w:val="center"/>
              <w:rPr>
                <w:rFonts w:ascii="Tahoma" w:eastAsia="Tahoma" w:hAnsi="Tahoma" w:cs="Tahoma"/>
                <w:b/>
                <w:sz w:val="18"/>
                <w:szCs w:val="18"/>
              </w:rPr>
            </w:pPr>
            <w:r w:rsidRPr="009B72F2">
              <w:rPr>
                <w:rFonts w:ascii="Tahoma" w:eastAsia="Tahoma" w:hAnsi="Tahoma" w:cs="Tahoma"/>
                <w:b/>
                <w:sz w:val="18"/>
                <w:szCs w:val="18"/>
              </w:rPr>
              <w:t>PARTIDA</w:t>
            </w:r>
          </w:p>
        </w:tc>
        <w:tc>
          <w:tcPr>
            <w:tcW w:w="3300" w:type="dxa"/>
            <w:shd w:val="clear" w:color="auto" w:fill="F4CCCC"/>
          </w:tcPr>
          <w:p w:rsidR="00941C30" w:rsidRPr="009B72F2" w:rsidRDefault="00941C30" w:rsidP="00B75BD0">
            <w:pPr>
              <w:jc w:val="center"/>
              <w:rPr>
                <w:rFonts w:ascii="Tahoma" w:eastAsia="Tahoma" w:hAnsi="Tahoma" w:cs="Tahoma"/>
                <w:b/>
                <w:sz w:val="18"/>
                <w:szCs w:val="18"/>
              </w:rPr>
            </w:pPr>
          </w:p>
          <w:p w:rsidR="00941C30" w:rsidRPr="009B72F2" w:rsidRDefault="00D14F0F" w:rsidP="00B75BD0">
            <w:pPr>
              <w:jc w:val="center"/>
              <w:rPr>
                <w:rFonts w:ascii="Tahoma" w:eastAsia="Tahoma" w:hAnsi="Tahoma" w:cs="Tahoma"/>
                <w:b/>
                <w:sz w:val="18"/>
                <w:szCs w:val="18"/>
              </w:rPr>
            </w:pPr>
            <w:r w:rsidRPr="009B72F2">
              <w:rPr>
                <w:rFonts w:ascii="Tahoma" w:eastAsia="Tahoma" w:hAnsi="Tahoma" w:cs="Tahoma"/>
                <w:b/>
                <w:sz w:val="18"/>
                <w:szCs w:val="18"/>
              </w:rPr>
              <w:t>CONCEPTO</w:t>
            </w:r>
          </w:p>
        </w:tc>
        <w:tc>
          <w:tcPr>
            <w:tcW w:w="1620" w:type="dxa"/>
            <w:shd w:val="clear" w:color="auto" w:fill="F4CCCC"/>
          </w:tcPr>
          <w:p w:rsidR="00941C30" w:rsidRPr="009B72F2" w:rsidRDefault="00D14F0F" w:rsidP="00B75BD0">
            <w:pPr>
              <w:ind w:right="-155"/>
              <w:jc w:val="center"/>
              <w:rPr>
                <w:rFonts w:ascii="Tahoma" w:eastAsia="Tahoma" w:hAnsi="Tahoma" w:cs="Tahoma"/>
                <w:b/>
                <w:sz w:val="18"/>
                <w:szCs w:val="18"/>
              </w:rPr>
            </w:pPr>
            <w:r w:rsidRPr="009B72F2">
              <w:rPr>
                <w:rFonts w:ascii="Tahoma" w:eastAsia="Tahoma" w:hAnsi="Tahoma" w:cs="Tahoma"/>
                <w:b/>
                <w:sz w:val="18"/>
                <w:szCs w:val="18"/>
              </w:rPr>
              <w:t>UNIDAD DE MEDIDA</w:t>
            </w:r>
          </w:p>
        </w:tc>
        <w:tc>
          <w:tcPr>
            <w:tcW w:w="1327" w:type="dxa"/>
            <w:shd w:val="clear" w:color="auto" w:fill="F4CCCC"/>
          </w:tcPr>
          <w:p w:rsidR="00941C30" w:rsidRPr="009B72F2" w:rsidRDefault="00941C30" w:rsidP="00B75BD0">
            <w:pPr>
              <w:jc w:val="center"/>
              <w:rPr>
                <w:rFonts w:ascii="Tahoma" w:eastAsia="Tahoma" w:hAnsi="Tahoma" w:cs="Tahoma"/>
                <w:b/>
                <w:sz w:val="18"/>
                <w:szCs w:val="18"/>
              </w:rPr>
            </w:pPr>
          </w:p>
          <w:p w:rsidR="00941C30" w:rsidRPr="009B72F2" w:rsidRDefault="00D14F0F" w:rsidP="00B75BD0">
            <w:pPr>
              <w:jc w:val="center"/>
              <w:rPr>
                <w:rFonts w:ascii="Tahoma" w:eastAsia="Tahoma" w:hAnsi="Tahoma" w:cs="Tahoma"/>
                <w:b/>
                <w:sz w:val="18"/>
                <w:szCs w:val="18"/>
              </w:rPr>
            </w:pPr>
            <w:r w:rsidRPr="009B72F2">
              <w:rPr>
                <w:rFonts w:ascii="Tahoma" w:eastAsia="Tahoma" w:hAnsi="Tahoma" w:cs="Tahoma"/>
                <w:b/>
                <w:sz w:val="18"/>
                <w:szCs w:val="18"/>
              </w:rPr>
              <w:t>CANTIDAD</w:t>
            </w:r>
          </w:p>
        </w:tc>
        <w:tc>
          <w:tcPr>
            <w:tcW w:w="1943" w:type="dxa"/>
            <w:shd w:val="clear" w:color="auto" w:fill="F4CCCC"/>
          </w:tcPr>
          <w:p w:rsidR="00941C30" w:rsidRPr="009B72F2" w:rsidRDefault="00D14F0F" w:rsidP="00B75BD0">
            <w:pPr>
              <w:jc w:val="center"/>
              <w:rPr>
                <w:rFonts w:ascii="Tahoma" w:eastAsia="Tahoma" w:hAnsi="Tahoma" w:cs="Tahoma"/>
                <w:b/>
                <w:sz w:val="18"/>
                <w:szCs w:val="18"/>
              </w:rPr>
            </w:pPr>
            <w:r w:rsidRPr="009B72F2">
              <w:rPr>
                <w:rFonts w:ascii="Tahoma" w:eastAsia="Tahoma" w:hAnsi="Tahoma" w:cs="Tahoma"/>
                <w:b/>
                <w:sz w:val="18"/>
                <w:szCs w:val="18"/>
              </w:rPr>
              <w:t>PERIODO DE ARRENDAMIENTO</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Computadora de escritorio Tipo 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107</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6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2</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Computadora de escritorio Tipo II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11</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Computadora de escritorio Tipo III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4</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Computadora portátil Tipo 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4</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5</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Computadora portátil Tipo II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2</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6</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Servidores Tipo 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11</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7</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Impresora Tipo 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13</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8</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Impresora Tipo II</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12</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9</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Estaciones de Trabajo</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8</w:t>
            </w:r>
          </w:p>
        </w:tc>
        <w:tc>
          <w:tcPr>
            <w:tcW w:w="1943"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4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10</w:t>
            </w:r>
          </w:p>
        </w:tc>
        <w:tc>
          <w:tcPr>
            <w:tcW w:w="3300" w:type="dxa"/>
            <w:vAlign w:val="bottom"/>
          </w:tcPr>
          <w:p w:rsidR="00941C30" w:rsidRPr="00B75BD0" w:rsidRDefault="00D14F0F" w:rsidP="00B75BD0">
            <w:pPr>
              <w:rPr>
                <w:rFonts w:ascii="Tahoma" w:eastAsia="Tahoma" w:hAnsi="Tahoma" w:cs="Tahoma"/>
                <w:sz w:val="20"/>
                <w:szCs w:val="20"/>
              </w:rPr>
            </w:pPr>
            <w:r w:rsidRPr="00B75BD0">
              <w:rPr>
                <w:rFonts w:ascii="Tahoma" w:eastAsia="Tahoma" w:hAnsi="Tahoma" w:cs="Tahoma"/>
                <w:sz w:val="20"/>
                <w:szCs w:val="20"/>
              </w:rPr>
              <w:t>Escáner</w:t>
            </w:r>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6</w:t>
            </w:r>
          </w:p>
        </w:tc>
        <w:tc>
          <w:tcPr>
            <w:tcW w:w="1943" w:type="dxa"/>
            <w:tcBorders>
              <w:bottom w:val="single" w:sz="4" w:space="0" w:color="000000"/>
            </w:tcBorders>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20"/>
        </w:trPr>
        <w:tc>
          <w:tcPr>
            <w:tcW w:w="1095"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11</w:t>
            </w:r>
          </w:p>
        </w:tc>
        <w:tc>
          <w:tcPr>
            <w:tcW w:w="3300" w:type="dxa"/>
            <w:vAlign w:val="bottom"/>
          </w:tcPr>
          <w:p w:rsidR="00941C30" w:rsidRPr="00B75BD0" w:rsidRDefault="00D14F0F" w:rsidP="00B75BD0">
            <w:pPr>
              <w:rPr>
                <w:rFonts w:ascii="Tahoma" w:eastAsia="Tahoma" w:hAnsi="Tahoma" w:cs="Tahoma"/>
                <w:sz w:val="20"/>
                <w:szCs w:val="20"/>
              </w:rPr>
            </w:pPr>
            <w:proofErr w:type="spellStart"/>
            <w:r w:rsidRPr="00B75BD0">
              <w:rPr>
                <w:rFonts w:ascii="Tahoma" w:eastAsia="Tahoma" w:hAnsi="Tahoma" w:cs="Tahoma"/>
                <w:sz w:val="20"/>
                <w:szCs w:val="20"/>
              </w:rPr>
              <w:t>Videoproyector</w:t>
            </w:r>
            <w:proofErr w:type="spellEnd"/>
          </w:p>
        </w:tc>
        <w:tc>
          <w:tcPr>
            <w:tcW w:w="1620" w:type="dxa"/>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Pieza</w:t>
            </w:r>
          </w:p>
        </w:tc>
        <w:tc>
          <w:tcPr>
            <w:tcW w:w="1327" w:type="dxa"/>
            <w:tcBorders>
              <w:bottom w:val="single" w:sz="4" w:space="0" w:color="000000"/>
            </w:tcBorders>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13</w:t>
            </w:r>
          </w:p>
        </w:tc>
        <w:tc>
          <w:tcPr>
            <w:tcW w:w="1943" w:type="dxa"/>
            <w:tcBorders>
              <w:bottom w:val="single" w:sz="4" w:space="0" w:color="000000"/>
            </w:tcBorders>
          </w:tcPr>
          <w:p w:rsidR="00941C30" w:rsidRPr="00B75BD0" w:rsidRDefault="00D14F0F" w:rsidP="00B75BD0">
            <w:pPr>
              <w:jc w:val="center"/>
              <w:rPr>
                <w:rFonts w:ascii="Tahoma" w:eastAsia="Tahoma" w:hAnsi="Tahoma" w:cs="Tahoma"/>
                <w:sz w:val="20"/>
                <w:szCs w:val="20"/>
              </w:rPr>
            </w:pPr>
            <w:r w:rsidRPr="00B75BD0">
              <w:rPr>
                <w:rFonts w:ascii="Tahoma" w:eastAsia="Tahoma" w:hAnsi="Tahoma" w:cs="Tahoma"/>
                <w:sz w:val="20"/>
                <w:szCs w:val="20"/>
              </w:rPr>
              <w:t>36 meses</w:t>
            </w:r>
          </w:p>
        </w:tc>
      </w:tr>
      <w:tr w:rsidR="00941C30" w:rsidRPr="00B75BD0" w:rsidTr="009B72F2">
        <w:trPr>
          <w:trHeight w:val="280"/>
        </w:trPr>
        <w:tc>
          <w:tcPr>
            <w:tcW w:w="6015" w:type="dxa"/>
            <w:gridSpan w:val="3"/>
            <w:shd w:val="clear" w:color="auto" w:fill="F4CCCC"/>
          </w:tcPr>
          <w:p w:rsidR="00941C30" w:rsidRPr="00B75BD0" w:rsidRDefault="00D14F0F" w:rsidP="00B75BD0">
            <w:pPr>
              <w:jc w:val="center"/>
              <w:rPr>
                <w:rFonts w:ascii="Tahoma" w:eastAsia="Tahoma" w:hAnsi="Tahoma" w:cs="Tahoma"/>
                <w:b/>
                <w:sz w:val="20"/>
                <w:szCs w:val="20"/>
              </w:rPr>
            </w:pPr>
            <w:r w:rsidRPr="00B75BD0">
              <w:rPr>
                <w:rFonts w:ascii="Tahoma" w:eastAsia="Tahoma" w:hAnsi="Tahoma" w:cs="Tahoma"/>
                <w:b/>
                <w:sz w:val="20"/>
                <w:szCs w:val="20"/>
              </w:rPr>
              <w:t>TOTAL</w:t>
            </w:r>
          </w:p>
        </w:tc>
        <w:tc>
          <w:tcPr>
            <w:tcW w:w="1327" w:type="dxa"/>
            <w:tcBorders>
              <w:right w:val="single" w:sz="4" w:space="0" w:color="000000"/>
            </w:tcBorders>
            <w:shd w:val="clear" w:color="auto" w:fill="F4CCCC"/>
          </w:tcPr>
          <w:p w:rsidR="00941C30" w:rsidRPr="00B75BD0" w:rsidRDefault="00D14F0F" w:rsidP="00B75BD0">
            <w:pPr>
              <w:jc w:val="center"/>
              <w:rPr>
                <w:rFonts w:ascii="Tahoma" w:eastAsia="Tahoma" w:hAnsi="Tahoma" w:cs="Tahoma"/>
                <w:b/>
                <w:sz w:val="20"/>
                <w:szCs w:val="20"/>
              </w:rPr>
            </w:pPr>
            <w:r w:rsidRPr="00B75BD0">
              <w:rPr>
                <w:rFonts w:ascii="Tahoma" w:eastAsia="Tahoma" w:hAnsi="Tahoma" w:cs="Tahoma"/>
                <w:b/>
                <w:sz w:val="20"/>
                <w:szCs w:val="20"/>
              </w:rPr>
              <w:t>189</w:t>
            </w:r>
          </w:p>
        </w:tc>
        <w:tc>
          <w:tcPr>
            <w:tcW w:w="1943" w:type="dxa"/>
            <w:tcBorders>
              <w:top w:val="single" w:sz="4" w:space="0" w:color="000000"/>
              <w:left w:val="single" w:sz="4" w:space="0" w:color="000000"/>
              <w:bottom w:val="single" w:sz="4" w:space="0" w:color="000000"/>
              <w:right w:val="single" w:sz="4" w:space="0" w:color="000000"/>
            </w:tcBorders>
            <w:shd w:val="clear" w:color="auto" w:fill="F4CCCC"/>
          </w:tcPr>
          <w:p w:rsidR="00941C30" w:rsidRPr="00B75BD0" w:rsidRDefault="00941C30" w:rsidP="00B75BD0">
            <w:pPr>
              <w:jc w:val="center"/>
              <w:rPr>
                <w:rFonts w:ascii="Tahoma" w:eastAsia="Tahoma" w:hAnsi="Tahoma" w:cs="Tahoma"/>
                <w:sz w:val="20"/>
                <w:szCs w:val="20"/>
              </w:rPr>
            </w:pPr>
          </w:p>
        </w:tc>
      </w:tr>
    </w:tbl>
    <w:p w:rsidR="00941C30" w:rsidRPr="00B75BD0" w:rsidRDefault="00941C30" w:rsidP="00B75BD0">
      <w:pPr>
        <w:spacing w:after="0" w:line="240" w:lineRule="auto"/>
        <w:jc w:val="both"/>
        <w:rPr>
          <w:rFonts w:ascii="Tahoma" w:eastAsia="Tahoma" w:hAnsi="Tahoma" w:cs="Tahoma"/>
          <w:sz w:val="20"/>
          <w:szCs w:val="20"/>
        </w:rPr>
      </w:pPr>
    </w:p>
    <w:p w:rsidR="00941C30" w:rsidRPr="00B75BD0" w:rsidRDefault="00D14F0F" w:rsidP="00B75BD0">
      <w:pPr>
        <w:spacing w:after="0" w:line="240" w:lineRule="auto"/>
        <w:jc w:val="both"/>
        <w:rPr>
          <w:rFonts w:ascii="Tahoma" w:eastAsia="Tahoma" w:hAnsi="Tahoma" w:cs="Tahoma"/>
          <w:sz w:val="20"/>
          <w:szCs w:val="20"/>
        </w:rPr>
      </w:pPr>
      <w:r w:rsidRPr="00B75BD0">
        <w:rPr>
          <w:rFonts w:ascii="Tahoma" w:eastAsia="Tahoma" w:hAnsi="Tahoma" w:cs="Tahoma"/>
          <w:sz w:val="20"/>
          <w:szCs w:val="20"/>
        </w:rPr>
        <w:t>Todos los equipos relacionados en la lista anterior deberán ser nuevos, originales y no armados.</w:t>
      </w:r>
    </w:p>
    <w:p w:rsidR="00941C30" w:rsidRPr="00B75BD0" w:rsidRDefault="00941C30" w:rsidP="00B75BD0">
      <w:pPr>
        <w:spacing w:after="0" w:line="240" w:lineRule="auto"/>
        <w:ind w:right="5"/>
        <w:jc w:val="both"/>
        <w:rPr>
          <w:rFonts w:ascii="Tahoma" w:eastAsia="Tahoma" w:hAnsi="Tahoma" w:cs="Tahoma"/>
          <w:sz w:val="20"/>
          <w:szCs w:val="20"/>
        </w:rPr>
      </w:pPr>
    </w:p>
    <w:p w:rsidR="00941C30" w:rsidRPr="00B75BD0" w:rsidRDefault="00D14F0F" w:rsidP="00B75BD0">
      <w:pPr>
        <w:spacing w:after="0" w:line="240" w:lineRule="auto"/>
        <w:jc w:val="both"/>
        <w:rPr>
          <w:rFonts w:ascii="Tahoma" w:eastAsia="Tahoma" w:hAnsi="Tahoma" w:cs="Tahoma"/>
          <w:sz w:val="20"/>
          <w:szCs w:val="20"/>
          <w:u w:val="single"/>
        </w:rPr>
      </w:pPr>
      <w:r w:rsidRPr="00B75BD0">
        <w:rPr>
          <w:rFonts w:ascii="Tahoma" w:eastAsia="Tahoma" w:hAnsi="Tahoma" w:cs="Tahoma"/>
          <w:sz w:val="20"/>
          <w:szCs w:val="20"/>
          <w:u w:val="single"/>
        </w:rPr>
        <w:t>Las características mínimas del equipo, requeridas por EL COLEGIO, son las siguientes:</w:t>
      </w:r>
    </w:p>
    <w:p w:rsidR="000D3961" w:rsidRPr="000D3961" w:rsidRDefault="000D3961" w:rsidP="000D3961">
      <w:pPr>
        <w:spacing w:after="0" w:line="240" w:lineRule="auto"/>
        <w:jc w:val="both"/>
        <w:rPr>
          <w:rFonts w:ascii="Tahoma" w:eastAsia="Tahoma" w:hAnsi="Tahoma" w:cs="Tahoma"/>
          <w:sz w:val="20"/>
          <w:szCs w:val="20"/>
          <w:u w:val="single"/>
        </w:rPr>
      </w:pPr>
    </w:p>
    <w:p w:rsidR="00941C30" w:rsidRPr="00B75BD0" w:rsidRDefault="00B75BD0">
      <w:pPr>
        <w:spacing w:after="160" w:line="240" w:lineRule="auto"/>
        <w:jc w:val="both"/>
        <w:rPr>
          <w:rFonts w:ascii="Tahoma" w:hAnsi="Tahoma" w:cs="Tahoma"/>
          <w:b/>
          <w:sz w:val="20"/>
          <w:szCs w:val="20"/>
        </w:rPr>
      </w:pPr>
      <w:r>
        <w:rPr>
          <w:rFonts w:ascii="Tahoma" w:hAnsi="Tahoma" w:cs="Tahoma"/>
          <w:b/>
          <w:sz w:val="20"/>
          <w:szCs w:val="20"/>
        </w:rPr>
        <w:t>ESPECIFICACIONES TÉCNICAS</w:t>
      </w:r>
    </w:p>
    <w:tbl>
      <w:tblPr>
        <w:tblStyle w:val="a6"/>
        <w:tblW w:w="9360" w:type="dxa"/>
        <w:tblInd w:w="90" w:type="dxa"/>
        <w:tblLayout w:type="fixed"/>
        <w:tblLook w:val="0400" w:firstRow="0" w:lastRow="0" w:firstColumn="0" w:lastColumn="0" w:noHBand="0" w:noVBand="1"/>
      </w:tblPr>
      <w:tblGrid>
        <w:gridCol w:w="1605"/>
        <w:gridCol w:w="7755"/>
      </w:tblGrid>
      <w:tr w:rsidR="00941C30">
        <w:trPr>
          <w:trHeight w:val="20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Computadora de escritorio Tipo I</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Windows 10 Pro en español (64 bits)</w:t>
            </w:r>
            <w:r>
              <w:rPr>
                <w:rFonts w:ascii="Tahoma" w:eastAsia="Tahoma" w:hAnsi="Tahoma" w:cs="Tahoma"/>
                <w:sz w:val="18"/>
                <w:szCs w:val="18"/>
              </w:rPr>
              <w:br/>
              <w:t>El equipo ofertado deberá cumplir con la completa compatibilidad con Sistemas Operativos Microsoft Windows, por lo cual se solicita que éste aparezca en el listado de productos certificados por el fabricante de Software.</w:t>
            </w:r>
            <w:r>
              <w:rPr>
                <w:rFonts w:ascii="Tahoma" w:eastAsia="Tahoma" w:hAnsi="Tahoma" w:cs="Tahoma"/>
                <w:sz w:val="18"/>
                <w:szCs w:val="18"/>
              </w:rPr>
              <w:br/>
              <w:t>https://sysdev.microsoft.com/en-US/Hardware/lpl/</w:t>
            </w:r>
          </w:p>
        </w:tc>
      </w:tr>
      <w:tr w:rsidR="00941C30">
        <w:trPr>
          <w:trHeight w:val="44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Gabinete</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Doble orientación del chasis, puede ser vertical u horizontal</w:t>
            </w:r>
            <w:r>
              <w:rPr>
                <w:rFonts w:ascii="Tahoma" w:eastAsia="Tahoma" w:hAnsi="Tahoma" w:cs="Tahoma"/>
                <w:sz w:val="18"/>
                <w:szCs w:val="18"/>
              </w:rPr>
              <w:br/>
              <w:t xml:space="preserve">Diseño  tipo </w:t>
            </w:r>
            <w:proofErr w:type="spellStart"/>
            <w:r>
              <w:rPr>
                <w:rFonts w:ascii="Tahoma" w:eastAsia="Tahoma" w:hAnsi="Tahoma" w:cs="Tahoma"/>
                <w:sz w:val="18"/>
                <w:szCs w:val="18"/>
              </w:rPr>
              <w:t>Tool-less</w:t>
            </w:r>
            <w:proofErr w:type="spellEnd"/>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7a Generación de procesadores Intel 65W (Intel </w:t>
            </w:r>
            <w:proofErr w:type="spellStart"/>
            <w:r>
              <w:rPr>
                <w:rFonts w:ascii="Tahoma" w:eastAsia="Tahoma" w:hAnsi="Tahoma" w:cs="Tahoma"/>
                <w:sz w:val="18"/>
                <w:szCs w:val="18"/>
              </w:rPr>
              <w:t>vPro</w:t>
            </w:r>
            <w:proofErr w:type="spellEnd"/>
            <w:r>
              <w:rPr>
                <w:rFonts w:ascii="Tahoma" w:eastAsia="Tahoma" w:hAnsi="Tahoma" w:cs="Tahoma"/>
                <w:sz w:val="18"/>
                <w:szCs w:val="18"/>
              </w:rPr>
              <w:t xml:space="preserve"> Opcional)</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Chipset</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Intel Q270 Chipset </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BIOS</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Instalado UEFI BIOS. De la misma marca del fabricante del equipo. Contiene las características principales del sistema del hardware. Pre-cargado el número de serie de la computadora</w:t>
            </w:r>
            <w:r>
              <w:rPr>
                <w:rFonts w:ascii="Tahoma" w:eastAsia="Tahoma" w:hAnsi="Tahoma" w:cs="Tahoma"/>
                <w:sz w:val="18"/>
                <w:szCs w:val="18"/>
              </w:rPr>
              <w:br/>
              <w:t>El equipo ofertado debe contar con un diagnóstico mejorado del sistema de pre-arranque, el cual debe permitir  ejecutar pruebas de forma automática para reconocer errores de arranque de forma proactiva</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Disco duro</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1TB 7200 RPM de 3.5"</w:t>
            </w:r>
            <w:r>
              <w:rPr>
                <w:rFonts w:ascii="Tahoma" w:eastAsia="Tahoma" w:hAnsi="Tahoma" w:cs="Tahoma"/>
                <w:sz w:val="18"/>
                <w:szCs w:val="18"/>
              </w:rPr>
              <w:br/>
              <w:t>2 x 2.5”, 1 x 3.5” &amp; 1 x M.2</w:t>
            </w:r>
            <w:r>
              <w:rPr>
                <w:rFonts w:ascii="Tahoma" w:eastAsia="Tahoma" w:hAnsi="Tahoma" w:cs="Tahoma"/>
                <w:sz w:val="18"/>
                <w:szCs w:val="18"/>
              </w:rPr>
              <w:br/>
            </w:r>
            <w:proofErr w:type="spellStart"/>
            <w:r>
              <w:rPr>
                <w:rFonts w:ascii="Tahoma" w:eastAsia="Tahoma" w:hAnsi="Tahoma" w:cs="Tahoma"/>
                <w:sz w:val="18"/>
                <w:szCs w:val="18"/>
              </w:rPr>
              <w:t>PCIe</w:t>
            </w:r>
            <w:proofErr w:type="spellEnd"/>
            <w:r>
              <w:rPr>
                <w:rFonts w:ascii="Tahoma" w:eastAsia="Tahoma" w:hAnsi="Tahoma" w:cs="Tahoma"/>
                <w:sz w:val="18"/>
                <w:szCs w:val="18"/>
              </w:rPr>
              <w:t xml:space="preserve"> </w:t>
            </w:r>
            <w:proofErr w:type="spellStart"/>
            <w:r>
              <w:rPr>
                <w:rFonts w:ascii="Tahoma" w:eastAsia="Tahoma" w:hAnsi="Tahoma" w:cs="Tahoma"/>
                <w:sz w:val="18"/>
                <w:szCs w:val="18"/>
              </w:rPr>
              <w:t>NVMe</w:t>
            </w:r>
            <w:proofErr w:type="spellEnd"/>
            <w:r>
              <w:rPr>
                <w:rFonts w:ascii="Tahoma" w:eastAsia="Tahoma" w:hAnsi="Tahoma" w:cs="Tahoma"/>
                <w:sz w:val="18"/>
                <w:szCs w:val="18"/>
              </w:rPr>
              <w:t xml:space="preserve"> SSD</w:t>
            </w:r>
            <w:r>
              <w:rPr>
                <w:rFonts w:ascii="Tahoma" w:eastAsia="Tahoma" w:hAnsi="Tahoma" w:cs="Tahoma"/>
                <w:sz w:val="18"/>
                <w:szCs w:val="18"/>
              </w:rPr>
              <w:br/>
              <w:t xml:space="preserve">Con capacidad para incorporar un SSD M.2 </w:t>
            </w:r>
            <w:proofErr w:type="spellStart"/>
            <w:r>
              <w:rPr>
                <w:rFonts w:ascii="Tahoma" w:eastAsia="Tahoma" w:hAnsi="Tahoma" w:cs="Tahoma"/>
                <w:sz w:val="18"/>
                <w:szCs w:val="18"/>
              </w:rPr>
              <w:t>SSD’s</w:t>
            </w:r>
            <w:proofErr w:type="spellEnd"/>
            <w:r>
              <w:rPr>
                <w:rFonts w:ascii="Tahoma" w:eastAsia="Tahoma" w:hAnsi="Tahoma" w:cs="Tahoma"/>
                <w:sz w:val="18"/>
                <w:szCs w:val="18"/>
              </w:rPr>
              <w:t xml:space="preserve"> e Intel </w:t>
            </w:r>
            <w:proofErr w:type="spellStart"/>
            <w:r>
              <w:rPr>
                <w:rFonts w:ascii="Tahoma" w:eastAsia="Tahoma" w:hAnsi="Tahoma" w:cs="Tahoma"/>
                <w:sz w:val="18"/>
                <w:szCs w:val="18"/>
              </w:rPr>
              <w:t>Optane</w:t>
            </w:r>
            <w:proofErr w:type="spellEnd"/>
            <w:r>
              <w:rPr>
                <w:rFonts w:ascii="Tahoma" w:eastAsia="Tahoma" w:hAnsi="Tahoma" w:cs="Tahoma"/>
                <w:sz w:val="18"/>
                <w:szCs w:val="18"/>
              </w:rPr>
              <w:t xml:space="preserve"> </w:t>
            </w:r>
            <w:proofErr w:type="spellStart"/>
            <w:r>
              <w:rPr>
                <w:rFonts w:ascii="Tahoma" w:eastAsia="Tahoma" w:hAnsi="Tahoma" w:cs="Tahoma"/>
                <w:sz w:val="18"/>
                <w:szCs w:val="18"/>
              </w:rPr>
              <w:t>Memory</w:t>
            </w:r>
            <w:proofErr w:type="spellEnd"/>
            <w:r>
              <w:rPr>
                <w:rFonts w:ascii="Tahoma" w:eastAsia="Tahoma" w:hAnsi="Tahoma" w:cs="Tahoma"/>
                <w:sz w:val="18"/>
                <w:szCs w:val="18"/>
              </w:rPr>
              <w:t xml:space="preserve"> </w:t>
            </w:r>
            <w:r>
              <w:rPr>
                <w:rFonts w:ascii="Tahoma" w:eastAsia="Tahoma" w:hAnsi="Tahoma" w:cs="Tahoma"/>
                <w:sz w:val="18"/>
                <w:szCs w:val="18"/>
              </w:rPr>
              <w:br/>
              <w:t>Capacidad de realizar RAID 0, 1</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madre</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De la misma marca del fabricante del equipo con marca  troquelada o grabada en la tarjeta, no deberá presentar alteraciones o correcciones de ingeniería</w:t>
            </w:r>
            <w:r>
              <w:rPr>
                <w:rFonts w:ascii="Tahoma" w:eastAsia="Tahoma" w:hAnsi="Tahoma" w:cs="Tahoma"/>
                <w:sz w:val="18"/>
                <w:szCs w:val="18"/>
              </w:rPr>
              <w:br/>
              <w:t>No se aceptan calcomanías o etiquetas, ni tarjetas con doble logotipo o marca</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 RAM</w:t>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16 GB de Memoria DDR4 a 2400MHz (2 DIMM x8GB) 4 DIMM crecimiento hasta 64GB DDR4 2133 </w:t>
            </w:r>
            <w:proofErr w:type="spellStart"/>
            <w:r>
              <w:rPr>
                <w:rFonts w:ascii="Tahoma" w:eastAsia="Tahoma" w:hAnsi="Tahoma" w:cs="Tahoma"/>
                <w:sz w:val="18"/>
                <w:szCs w:val="18"/>
              </w:rPr>
              <w:t>Mhz</w:t>
            </w:r>
            <w:proofErr w:type="spellEnd"/>
            <w:r>
              <w:rPr>
                <w:rFonts w:ascii="Tahoma" w:eastAsia="Tahoma" w:hAnsi="Tahoma" w:cs="Tahoma"/>
                <w:sz w:val="18"/>
                <w:szCs w:val="18"/>
              </w:rPr>
              <w:t xml:space="preserve"> - SFF y MT Con 6ta Gen Intel 4 DIMM crecimiento hasta 64GB DDR4 2400 </w:t>
            </w:r>
            <w:proofErr w:type="spellStart"/>
            <w:r>
              <w:rPr>
                <w:rFonts w:ascii="Tahoma" w:eastAsia="Tahoma" w:hAnsi="Tahoma" w:cs="Tahoma"/>
                <w:sz w:val="18"/>
                <w:szCs w:val="18"/>
              </w:rPr>
              <w:t>Mhz</w:t>
            </w:r>
            <w:proofErr w:type="spellEnd"/>
            <w:r>
              <w:rPr>
                <w:rFonts w:ascii="Tahoma" w:eastAsia="Tahoma" w:hAnsi="Tahoma" w:cs="Tahoma"/>
                <w:sz w:val="18"/>
                <w:szCs w:val="18"/>
              </w:rPr>
              <w:t xml:space="preserve"> - SFF y MT Con 7a Gen Intel</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video</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Intel®  </w:t>
            </w:r>
            <w:proofErr w:type="spellStart"/>
            <w:r>
              <w:rPr>
                <w:rFonts w:ascii="Tahoma" w:eastAsia="Tahoma" w:hAnsi="Tahoma" w:cs="Tahoma"/>
                <w:sz w:val="18"/>
                <w:szCs w:val="18"/>
              </w:rPr>
              <w:t>Integrated</w:t>
            </w:r>
            <w:proofErr w:type="spellEnd"/>
            <w:r>
              <w:rPr>
                <w:rFonts w:ascii="Tahoma" w:eastAsia="Tahoma" w:hAnsi="Tahoma" w:cs="Tahoma"/>
                <w:sz w:val="18"/>
                <w:szCs w:val="18"/>
              </w:rPr>
              <w:t xml:space="preserve"> GT2 </w:t>
            </w:r>
            <w:proofErr w:type="spellStart"/>
            <w:r>
              <w:rPr>
                <w:rFonts w:ascii="Tahoma" w:eastAsia="Tahoma" w:hAnsi="Tahoma" w:cs="Tahoma"/>
                <w:sz w:val="18"/>
                <w:szCs w:val="18"/>
              </w:rPr>
              <w:t>graphics</w:t>
            </w:r>
            <w:proofErr w:type="spellEnd"/>
            <w:r>
              <w:rPr>
                <w:rFonts w:ascii="Tahoma" w:eastAsia="Tahoma" w:hAnsi="Tahoma" w:cs="Tahoma"/>
                <w:sz w:val="18"/>
                <w:szCs w:val="18"/>
              </w:rPr>
              <w:t>, Compatibilidad con tarjetas gráficas dedicadas AMD de 1 a 4Gb</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red</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Red integrada Ethernet LAN 10/100/1000 Mbps, conector RJ45</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red inalámbrica</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Intel </w:t>
            </w:r>
            <w:proofErr w:type="spellStart"/>
            <w:r>
              <w:rPr>
                <w:rFonts w:ascii="Tahoma" w:eastAsia="Tahoma" w:hAnsi="Tahoma" w:cs="Tahoma"/>
                <w:sz w:val="18"/>
                <w:szCs w:val="18"/>
              </w:rPr>
              <w:t>wireless</w:t>
            </w:r>
            <w:proofErr w:type="spellEnd"/>
            <w:r>
              <w:rPr>
                <w:rFonts w:ascii="Tahoma" w:eastAsia="Tahoma" w:hAnsi="Tahoma" w:cs="Tahoma"/>
                <w:sz w:val="18"/>
                <w:szCs w:val="18"/>
              </w:rPr>
              <w:t xml:space="preserve"> </w:t>
            </w:r>
            <w:proofErr w:type="spellStart"/>
            <w:r>
              <w:rPr>
                <w:rFonts w:ascii="Tahoma" w:eastAsia="Tahoma" w:hAnsi="Tahoma" w:cs="Tahoma"/>
                <w:sz w:val="18"/>
                <w:szCs w:val="18"/>
              </w:rPr>
              <w:t>card</w:t>
            </w:r>
            <w:proofErr w:type="spellEnd"/>
            <w:r>
              <w:rPr>
                <w:rFonts w:ascii="Tahoma" w:eastAsia="Tahoma" w:hAnsi="Tahoma" w:cs="Tahoma"/>
                <w:sz w:val="18"/>
                <w:szCs w:val="18"/>
              </w:rPr>
              <w:t xml:space="preserve">, </w:t>
            </w:r>
            <w:proofErr w:type="spellStart"/>
            <w:r>
              <w:rPr>
                <w:rFonts w:ascii="Tahoma" w:eastAsia="Tahoma" w:hAnsi="Tahoma" w:cs="Tahoma"/>
                <w:sz w:val="18"/>
                <w:szCs w:val="18"/>
              </w:rPr>
              <w:t>vPro</w:t>
            </w:r>
            <w:proofErr w:type="spellEnd"/>
            <w:r>
              <w:rPr>
                <w:rFonts w:ascii="Tahoma" w:eastAsia="Tahoma" w:hAnsi="Tahoma" w:cs="Tahoma"/>
                <w:sz w:val="18"/>
                <w:szCs w:val="18"/>
              </w:rPr>
              <w:t xml:space="preserve"> + Bluetooth, 802.11ac 2x2 MU-MIMO Wave 2 (opcional)</w:t>
            </w:r>
          </w:p>
        </w:tc>
      </w:tr>
      <w:tr w:rsidR="00941C30">
        <w:trPr>
          <w:trHeight w:val="16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Unidad óptica</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9.5mm, DVD-ROM, DVD-/+RW</w:t>
            </w:r>
          </w:p>
        </w:tc>
      </w:tr>
      <w:tr w:rsidR="00941C30">
        <w:trPr>
          <w:trHeight w:val="16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Audio</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Internal</w:t>
            </w:r>
            <w:proofErr w:type="spellEnd"/>
            <w:r>
              <w:rPr>
                <w:rFonts w:ascii="Tahoma" w:eastAsia="Tahoma" w:hAnsi="Tahoma" w:cs="Tahoma"/>
                <w:sz w:val="18"/>
                <w:szCs w:val="18"/>
              </w:rPr>
              <w:t xml:space="preserve"> Speaker</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Puertos</w:t>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18"/>
                <w:szCs w:val="18"/>
              </w:rPr>
            </w:pPr>
            <w:r>
              <w:rPr>
                <w:rFonts w:ascii="Tahoma" w:eastAsia="Tahoma" w:hAnsi="Tahoma" w:cs="Tahoma"/>
                <w:sz w:val="18"/>
                <w:szCs w:val="18"/>
              </w:rPr>
              <w:t xml:space="preserve">4 </w:t>
            </w:r>
            <w:proofErr w:type="spellStart"/>
            <w:r>
              <w:rPr>
                <w:rFonts w:ascii="Tahoma" w:eastAsia="Tahoma" w:hAnsi="Tahoma" w:cs="Tahoma"/>
                <w:sz w:val="18"/>
                <w:szCs w:val="18"/>
              </w:rPr>
              <w:t>PCIe</w:t>
            </w:r>
            <w:proofErr w:type="spellEnd"/>
            <w:r>
              <w:rPr>
                <w:rFonts w:ascii="Tahoma" w:eastAsia="Tahoma" w:hAnsi="Tahoma" w:cs="Tahoma"/>
                <w:sz w:val="18"/>
                <w:szCs w:val="18"/>
              </w:rPr>
              <w:t xml:space="preserve"> Full </w:t>
            </w:r>
            <w:proofErr w:type="spellStart"/>
            <w:r>
              <w:rPr>
                <w:rFonts w:ascii="Tahoma" w:eastAsia="Tahoma" w:hAnsi="Tahoma" w:cs="Tahoma"/>
                <w:sz w:val="18"/>
                <w:szCs w:val="18"/>
              </w:rPr>
              <w:t>Heigth</w:t>
            </w:r>
            <w:proofErr w:type="spellEnd"/>
            <w:r>
              <w:rPr>
                <w:rFonts w:ascii="Tahoma" w:eastAsia="Tahoma" w:hAnsi="Tahoma" w:cs="Tahoma"/>
                <w:sz w:val="18"/>
                <w:szCs w:val="18"/>
              </w:rPr>
              <w:t xml:space="preserve">  - MT</w:t>
            </w:r>
            <w:r>
              <w:rPr>
                <w:rFonts w:ascii="Tahoma" w:eastAsia="Tahoma" w:hAnsi="Tahoma" w:cs="Tahoma"/>
                <w:sz w:val="18"/>
                <w:szCs w:val="18"/>
              </w:rPr>
              <w:br/>
              <w:t xml:space="preserve">2 </w:t>
            </w:r>
            <w:proofErr w:type="spellStart"/>
            <w:r>
              <w:rPr>
                <w:rFonts w:ascii="Tahoma" w:eastAsia="Tahoma" w:hAnsi="Tahoma" w:cs="Tahoma"/>
                <w:sz w:val="18"/>
                <w:szCs w:val="18"/>
              </w:rPr>
              <w:t>PCIe</w:t>
            </w:r>
            <w:proofErr w:type="spellEnd"/>
            <w:r>
              <w:rPr>
                <w:rFonts w:ascii="Tahoma" w:eastAsia="Tahoma" w:hAnsi="Tahoma" w:cs="Tahoma"/>
                <w:sz w:val="18"/>
                <w:szCs w:val="18"/>
              </w:rPr>
              <w:t xml:space="preserve"> Full </w:t>
            </w:r>
            <w:proofErr w:type="spellStart"/>
            <w:r>
              <w:rPr>
                <w:rFonts w:ascii="Tahoma" w:eastAsia="Tahoma" w:hAnsi="Tahoma" w:cs="Tahoma"/>
                <w:sz w:val="18"/>
                <w:szCs w:val="18"/>
              </w:rPr>
              <w:t>Heigth</w:t>
            </w:r>
            <w:proofErr w:type="spellEnd"/>
            <w:r>
              <w:rPr>
                <w:rFonts w:ascii="Tahoma" w:eastAsia="Tahoma" w:hAnsi="Tahoma" w:cs="Tahoma"/>
                <w:sz w:val="18"/>
                <w:szCs w:val="18"/>
              </w:rPr>
              <w:t xml:space="preserve">  - SFF</w:t>
            </w:r>
            <w:r>
              <w:rPr>
                <w:rFonts w:ascii="Tahoma" w:eastAsia="Tahoma" w:hAnsi="Tahoma" w:cs="Tahoma"/>
                <w:sz w:val="18"/>
                <w:szCs w:val="18"/>
              </w:rPr>
              <w:br/>
              <w:t>1 Slot interno 3.5” HDD (convertible a 2 de 2.5” HDD) 1 M.2  - MT</w:t>
            </w:r>
            <w:r>
              <w:rPr>
                <w:rFonts w:ascii="Tahoma" w:eastAsia="Tahoma" w:hAnsi="Tahoma" w:cs="Tahoma"/>
                <w:sz w:val="18"/>
                <w:szCs w:val="18"/>
              </w:rPr>
              <w:br/>
              <w:t>1 Slot interno 3.5” HDD (convertible a 2 de 2.5” HDD) 1 M.2  - SFF</w:t>
            </w:r>
            <w:r>
              <w:rPr>
                <w:rFonts w:ascii="Tahoma" w:eastAsia="Tahoma" w:hAnsi="Tahoma" w:cs="Tahoma"/>
                <w:sz w:val="18"/>
                <w:szCs w:val="18"/>
              </w:rPr>
              <w:br/>
              <w:t>5 puertos USB 3.1 Gen 1</w:t>
            </w:r>
            <w:r>
              <w:rPr>
                <w:rFonts w:ascii="Tahoma" w:eastAsia="Tahoma" w:hAnsi="Tahoma" w:cs="Tahoma"/>
                <w:sz w:val="18"/>
                <w:szCs w:val="18"/>
              </w:rPr>
              <w:br/>
              <w:t>6 puertos USB 2.0 (dos de ellos internos)</w:t>
            </w:r>
            <w:r>
              <w:rPr>
                <w:rFonts w:ascii="Tahoma" w:eastAsia="Tahoma" w:hAnsi="Tahoma" w:cs="Tahoma"/>
                <w:sz w:val="18"/>
                <w:szCs w:val="18"/>
              </w:rPr>
              <w:br/>
              <w:t xml:space="preserve">1 USB 3.1 Gen 1 </w:t>
            </w:r>
            <w:proofErr w:type="spellStart"/>
            <w:r>
              <w:rPr>
                <w:rFonts w:ascii="Tahoma" w:eastAsia="Tahoma" w:hAnsi="Tahoma" w:cs="Tahoma"/>
                <w:sz w:val="18"/>
                <w:szCs w:val="18"/>
              </w:rPr>
              <w:t>Type</w:t>
            </w:r>
            <w:proofErr w:type="spellEnd"/>
            <w:r>
              <w:rPr>
                <w:rFonts w:ascii="Tahoma" w:eastAsia="Tahoma" w:hAnsi="Tahoma" w:cs="Tahoma"/>
                <w:sz w:val="18"/>
                <w:szCs w:val="18"/>
              </w:rPr>
              <w:t xml:space="preserve">-C </w:t>
            </w:r>
            <w:r>
              <w:rPr>
                <w:rFonts w:ascii="Tahoma" w:eastAsia="Tahoma" w:hAnsi="Tahoma" w:cs="Tahoma"/>
                <w:sz w:val="18"/>
                <w:szCs w:val="18"/>
              </w:rPr>
              <w:br/>
              <w:t>1 Puerto de UAJ</w:t>
            </w:r>
            <w:r>
              <w:rPr>
                <w:rFonts w:ascii="Tahoma" w:eastAsia="Tahoma" w:hAnsi="Tahoma" w:cs="Tahoma"/>
                <w:sz w:val="18"/>
                <w:szCs w:val="18"/>
              </w:rPr>
              <w:br/>
              <w:t xml:space="preserve">1 RJ45 Conector </w:t>
            </w:r>
            <w:r>
              <w:rPr>
                <w:rFonts w:ascii="Tahoma" w:eastAsia="Tahoma" w:hAnsi="Tahoma" w:cs="Tahoma"/>
                <w:sz w:val="18"/>
                <w:szCs w:val="18"/>
              </w:rPr>
              <w:br/>
              <w:t xml:space="preserve">1 VGA </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HDMI </w:t>
            </w:r>
            <w:r>
              <w:rPr>
                <w:rFonts w:ascii="Tahoma" w:eastAsia="Tahoma" w:hAnsi="Tahoma" w:cs="Tahoma"/>
                <w:sz w:val="18"/>
                <w:szCs w:val="18"/>
              </w:rPr>
              <w:br/>
              <w:t xml:space="preserve">1 </w:t>
            </w:r>
            <w:proofErr w:type="spellStart"/>
            <w:r>
              <w:rPr>
                <w:rFonts w:ascii="Tahoma" w:eastAsia="Tahoma" w:hAnsi="Tahoma" w:cs="Tahoma"/>
                <w:sz w:val="18"/>
                <w:szCs w:val="18"/>
              </w:rPr>
              <w:t>Display</w:t>
            </w:r>
            <w:proofErr w:type="spellEnd"/>
            <w:r>
              <w:rPr>
                <w:rFonts w:ascii="Tahoma" w:eastAsia="Tahoma" w:hAnsi="Tahoma" w:cs="Tahoma"/>
                <w:sz w:val="18"/>
                <w:szCs w:val="18"/>
              </w:rPr>
              <w:t xml:space="preserve"> Port </w:t>
            </w:r>
            <w:r>
              <w:rPr>
                <w:rFonts w:ascii="Tahoma" w:eastAsia="Tahoma" w:hAnsi="Tahoma" w:cs="Tahoma"/>
                <w:sz w:val="18"/>
                <w:szCs w:val="18"/>
              </w:rPr>
              <w:br/>
              <w:t>1 Universal Audio Jack</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Monitor</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Monitor de 23.8" de la misma marca del fabricante del equipo</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Teclado y mouse</w:t>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Teclado alámbrico USB de 105 teclas en español </w:t>
            </w:r>
            <w:proofErr w:type="spellStart"/>
            <w:r>
              <w:rPr>
                <w:rFonts w:ascii="Tahoma" w:eastAsia="Tahoma" w:hAnsi="Tahoma" w:cs="Tahoma"/>
                <w:sz w:val="18"/>
                <w:szCs w:val="18"/>
              </w:rPr>
              <w:t>latinamericano</w:t>
            </w:r>
            <w:proofErr w:type="spellEnd"/>
            <w:r>
              <w:rPr>
                <w:rFonts w:ascii="Tahoma" w:eastAsia="Tahoma" w:hAnsi="Tahoma" w:cs="Tahoma"/>
                <w:sz w:val="18"/>
                <w:szCs w:val="18"/>
              </w:rPr>
              <w:br/>
              <w:t>Mouse óptico alámbrico, con un botón de clic izquierdo, un botón de clic derecho y una rueda de desplazamiento</w:t>
            </w:r>
            <w:r>
              <w:rPr>
                <w:rFonts w:ascii="Tahoma" w:eastAsia="Tahoma" w:hAnsi="Tahoma" w:cs="Tahoma"/>
                <w:sz w:val="18"/>
                <w:szCs w:val="18"/>
              </w:rPr>
              <w:br/>
              <w:t>Teclado y mouse de la misma marca del fabricante del equipo</w:t>
            </w:r>
            <w:r>
              <w:rPr>
                <w:rFonts w:ascii="Tahoma" w:eastAsia="Tahoma" w:hAnsi="Tahoma" w:cs="Tahoma"/>
                <w:sz w:val="18"/>
                <w:szCs w:val="18"/>
              </w:rPr>
              <w:br/>
              <w:t>Combo teclado y mouse inalámbricos (opcional)</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Fuente de alimentación</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80 Plus Active PFC, 80 Plus </w:t>
            </w:r>
            <w:proofErr w:type="spellStart"/>
            <w:r>
              <w:rPr>
                <w:rFonts w:ascii="Tahoma" w:eastAsia="Tahoma" w:hAnsi="Tahoma" w:cs="Tahoma"/>
                <w:sz w:val="18"/>
                <w:szCs w:val="18"/>
              </w:rPr>
              <w:t>Bronze</w:t>
            </w:r>
            <w:proofErr w:type="spellEnd"/>
            <w:r>
              <w:rPr>
                <w:rFonts w:ascii="Tahoma" w:eastAsia="Tahoma" w:hAnsi="Tahoma" w:cs="Tahoma"/>
                <w:sz w:val="18"/>
                <w:szCs w:val="18"/>
              </w:rPr>
              <w:t xml:space="preserve">, 80 Plus </w:t>
            </w:r>
            <w:proofErr w:type="spellStart"/>
            <w:r>
              <w:rPr>
                <w:rFonts w:ascii="Tahoma" w:eastAsia="Tahoma" w:hAnsi="Tahoma" w:cs="Tahoma"/>
                <w:sz w:val="18"/>
                <w:szCs w:val="18"/>
              </w:rPr>
              <w:t>Platinum</w:t>
            </w:r>
            <w:proofErr w:type="spellEnd"/>
            <w:r>
              <w:rPr>
                <w:rFonts w:ascii="Tahoma" w:eastAsia="Tahoma" w:hAnsi="Tahoma" w:cs="Tahoma"/>
                <w:sz w:val="18"/>
                <w:szCs w:val="18"/>
              </w:rPr>
              <w:t xml:space="preserve">  (SFF 180W)</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Dimensiones</w:t>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 x W x D 29 x 9.2 x 29.2 (cm)</w:t>
            </w:r>
            <w:r>
              <w:rPr>
                <w:rFonts w:ascii="Tahoma" w:eastAsia="Tahoma" w:hAnsi="Tahoma" w:cs="Tahoma"/>
                <w:sz w:val="18"/>
                <w:szCs w:val="18"/>
              </w:rPr>
              <w:br/>
              <w:t>Volumen (litros): 7.8</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Características de seguridad</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El equipo ofertado debe proporcionar como mínimo los siguientes puntos en materia de seguridad:</w:t>
            </w:r>
            <w:r>
              <w:rPr>
                <w:rFonts w:ascii="Tahoma" w:eastAsia="Tahoma" w:hAnsi="Tahoma" w:cs="Tahoma"/>
                <w:sz w:val="18"/>
                <w:szCs w:val="18"/>
              </w:rPr>
              <w:br/>
              <w:t>Módulo compatible con TPM v1.2 actualizable a la versión 2.0</w:t>
            </w:r>
            <w:r>
              <w:rPr>
                <w:rFonts w:ascii="Tahoma" w:eastAsia="Tahoma" w:hAnsi="Tahoma" w:cs="Tahoma"/>
                <w:sz w:val="18"/>
                <w:szCs w:val="18"/>
              </w:rPr>
              <w:br/>
              <w:t xml:space="preserve">Contraseña de usuario y administrador almacenada en BIOS con opción para requerir </w:t>
            </w:r>
            <w:proofErr w:type="spellStart"/>
            <w:r>
              <w:rPr>
                <w:rFonts w:ascii="Tahoma" w:eastAsia="Tahoma" w:hAnsi="Tahoma" w:cs="Tahoma"/>
                <w:sz w:val="18"/>
                <w:szCs w:val="18"/>
              </w:rPr>
              <w:t>password</w:t>
            </w:r>
            <w:proofErr w:type="spellEnd"/>
            <w:r>
              <w:rPr>
                <w:rFonts w:ascii="Tahoma" w:eastAsia="Tahoma" w:hAnsi="Tahoma" w:cs="Tahoma"/>
                <w:sz w:val="18"/>
                <w:szCs w:val="18"/>
              </w:rPr>
              <w:t xml:space="preserve"> robusto (Mínimo 8 caracteres, uno en mayúscula y uno en minúscula)</w:t>
            </w:r>
            <w:r>
              <w:rPr>
                <w:rFonts w:ascii="Tahoma" w:eastAsia="Tahoma" w:hAnsi="Tahoma" w:cs="Tahoma"/>
                <w:sz w:val="18"/>
                <w:szCs w:val="18"/>
              </w:rPr>
              <w:br/>
              <w:t>Habilitación / Des-habilitación de puertos Paralelo, Serial y USB</w:t>
            </w:r>
            <w:r>
              <w:rPr>
                <w:rFonts w:ascii="Tahoma" w:eastAsia="Tahoma" w:hAnsi="Tahoma" w:cs="Tahoma"/>
                <w:sz w:val="18"/>
                <w:szCs w:val="18"/>
              </w:rPr>
              <w:br/>
              <w:t>Opción para deshabilitar el arranque (</w:t>
            </w:r>
            <w:proofErr w:type="spellStart"/>
            <w:r>
              <w:rPr>
                <w:rFonts w:ascii="Tahoma" w:eastAsia="Tahoma" w:hAnsi="Tahoma" w:cs="Tahoma"/>
                <w:sz w:val="18"/>
                <w:szCs w:val="18"/>
              </w:rPr>
              <w:t>Boot</w:t>
            </w:r>
            <w:proofErr w:type="spellEnd"/>
            <w:r>
              <w:rPr>
                <w:rFonts w:ascii="Tahoma" w:eastAsia="Tahoma" w:hAnsi="Tahoma" w:cs="Tahoma"/>
                <w:sz w:val="18"/>
                <w:szCs w:val="18"/>
              </w:rPr>
              <w:t>) desde USB</w:t>
            </w:r>
            <w:r>
              <w:rPr>
                <w:rFonts w:ascii="Tahoma" w:eastAsia="Tahoma" w:hAnsi="Tahoma" w:cs="Tahoma"/>
                <w:sz w:val="18"/>
                <w:szCs w:val="18"/>
              </w:rPr>
              <w:br/>
              <w:t>Reporte de alertas al usuario y administrador</w:t>
            </w:r>
            <w:r>
              <w:rPr>
                <w:rFonts w:ascii="Tahoma" w:eastAsia="Tahoma" w:hAnsi="Tahoma" w:cs="Tahoma"/>
                <w:sz w:val="18"/>
                <w:szCs w:val="18"/>
              </w:rPr>
              <w:br/>
              <w:t xml:space="preserve">Número de serie grabado en </w:t>
            </w:r>
            <w:proofErr w:type="spellStart"/>
            <w:r>
              <w:rPr>
                <w:rFonts w:ascii="Tahoma" w:eastAsia="Tahoma" w:hAnsi="Tahoma" w:cs="Tahoma"/>
                <w:sz w:val="18"/>
                <w:szCs w:val="18"/>
              </w:rPr>
              <w:t>Setup</w:t>
            </w:r>
            <w:proofErr w:type="spellEnd"/>
            <w:r>
              <w:rPr>
                <w:rFonts w:ascii="Tahoma" w:eastAsia="Tahoma" w:hAnsi="Tahoma" w:cs="Tahoma"/>
                <w:sz w:val="18"/>
                <w:szCs w:val="18"/>
              </w:rPr>
              <w:t xml:space="preserve"> no modificable</w:t>
            </w:r>
            <w:r>
              <w:rPr>
                <w:rFonts w:ascii="Tahoma" w:eastAsia="Tahoma" w:hAnsi="Tahoma" w:cs="Tahoma"/>
                <w:sz w:val="18"/>
                <w:szCs w:val="18"/>
              </w:rPr>
              <w:br/>
              <w:t xml:space="preserve">Contar con </w:t>
            </w:r>
            <w:proofErr w:type="spellStart"/>
            <w:r>
              <w:rPr>
                <w:rFonts w:ascii="Tahoma" w:eastAsia="Tahoma" w:hAnsi="Tahoma" w:cs="Tahoma"/>
                <w:sz w:val="18"/>
                <w:szCs w:val="18"/>
              </w:rPr>
              <w:t>lock</w:t>
            </w:r>
            <w:proofErr w:type="spellEnd"/>
            <w:r>
              <w:rPr>
                <w:rFonts w:ascii="Tahoma" w:eastAsia="Tahoma" w:hAnsi="Tahoma" w:cs="Tahoma"/>
                <w:sz w:val="18"/>
                <w:szCs w:val="18"/>
              </w:rPr>
              <w:t xml:space="preserve"> de seguridad </w:t>
            </w:r>
            <w:proofErr w:type="spellStart"/>
            <w:r>
              <w:rPr>
                <w:rFonts w:ascii="Tahoma" w:eastAsia="Tahoma" w:hAnsi="Tahoma" w:cs="Tahoma"/>
                <w:sz w:val="18"/>
                <w:szCs w:val="18"/>
              </w:rPr>
              <w:t>estandar</w:t>
            </w:r>
            <w:proofErr w:type="spellEnd"/>
            <w:r>
              <w:rPr>
                <w:rFonts w:ascii="Tahoma" w:eastAsia="Tahoma" w:hAnsi="Tahoma" w:cs="Tahoma"/>
                <w:sz w:val="18"/>
                <w:szCs w:val="18"/>
              </w:rPr>
              <w:t xml:space="preserve"> Kensington</w:t>
            </w:r>
            <w:r>
              <w:rPr>
                <w:rFonts w:ascii="Tahoma" w:eastAsia="Tahoma" w:hAnsi="Tahoma" w:cs="Tahoma"/>
                <w:sz w:val="18"/>
                <w:szCs w:val="18"/>
              </w:rPr>
              <w:br/>
              <w:t>Candado de seguridad (combinación o llave) de la misma marca del fabricante del equipo</w:t>
            </w:r>
            <w:r>
              <w:rPr>
                <w:rFonts w:ascii="Tahoma" w:eastAsia="Tahoma" w:hAnsi="Tahoma" w:cs="Tahoma"/>
                <w:sz w:val="18"/>
                <w:szCs w:val="18"/>
              </w:rPr>
              <w:br/>
              <w:t>Carta original del Proveedor del Servicio de Rastreo, donde indique que el equipo de marca y modelo ofertado cuenta con un agente que permite el rastreo del equipo en caso de robo o extravío (cuando se contrate el servicio) y que dicho agente reside permanentemente en el BIOS del equipo y es persistente a cualquier intento de manipulación o eliminación, incluyendo pero no limitado a: reinstalación del sistema operativo, formateo o reemplazo del disco duro y reinstalación del BIOS. Este agente no debe venir activo</w:t>
            </w:r>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Software de administración</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La administración debe ser con Software propietario de la marca del equipo ofertado</w:t>
            </w:r>
            <w:r>
              <w:rPr>
                <w:rFonts w:ascii="Tahoma" w:eastAsia="Tahoma" w:hAnsi="Tahoma" w:cs="Tahoma"/>
                <w:sz w:val="18"/>
                <w:szCs w:val="18"/>
              </w:rPr>
              <w:br/>
              <w:t>El software de administración ofertado debe cumplir como mínimo con los siguientes puntos:</w:t>
            </w:r>
            <w:r>
              <w:rPr>
                <w:rFonts w:ascii="Tahoma" w:eastAsia="Tahoma" w:hAnsi="Tahoma" w:cs="Tahoma"/>
                <w:sz w:val="18"/>
                <w:szCs w:val="18"/>
              </w:rPr>
              <w:br/>
              <w:t>Capacidad de administración de BIOS remota fuera de banda de uno a varios (necesaria la conexión a red para poder acceder)</w:t>
            </w:r>
            <w:r>
              <w:rPr>
                <w:rFonts w:ascii="Tahoma" w:eastAsia="Tahoma" w:hAnsi="Tahoma" w:cs="Tahoma"/>
                <w:sz w:val="18"/>
                <w:szCs w:val="18"/>
              </w:rPr>
              <w:br/>
              <w:t>Capacidad de administración de batería fuera de banda</w:t>
            </w:r>
            <w:r>
              <w:rPr>
                <w:rFonts w:ascii="Tahoma" w:eastAsia="Tahoma" w:hAnsi="Tahoma" w:cs="Tahoma"/>
                <w:sz w:val="18"/>
                <w:szCs w:val="18"/>
              </w:rPr>
              <w:br/>
              <w:t>Capacidad de borrar remotamente el disco fuera de banda</w:t>
            </w:r>
            <w:r>
              <w:rPr>
                <w:rFonts w:ascii="Tahoma" w:eastAsia="Tahoma" w:hAnsi="Tahoma" w:cs="Tahoma"/>
                <w:sz w:val="18"/>
                <w:szCs w:val="18"/>
              </w:rPr>
              <w:br/>
              <w:t>Deberá contar con herramientas de administración  que permitan:</w:t>
            </w:r>
            <w:r>
              <w:rPr>
                <w:rFonts w:ascii="Tahoma" w:eastAsia="Tahoma" w:hAnsi="Tahoma" w:cs="Tahoma"/>
                <w:sz w:val="18"/>
                <w:szCs w:val="18"/>
              </w:rPr>
              <w:br/>
              <w:t xml:space="preserve">Manejar, extraer y probar los </w:t>
            </w:r>
            <w:proofErr w:type="spellStart"/>
            <w:r>
              <w:rPr>
                <w:rFonts w:ascii="Tahoma" w:eastAsia="Tahoma" w:hAnsi="Tahoma" w:cs="Tahoma"/>
                <w:sz w:val="18"/>
                <w:szCs w:val="18"/>
              </w:rPr>
              <w:t>CABs</w:t>
            </w:r>
            <w:proofErr w:type="spellEnd"/>
            <w:r>
              <w:rPr>
                <w:rFonts w:ascii="Tahoma" w:eastAsia="Tahoma" w:hAnsi="Tahoma" w:cs="Tahoma"/>
                <w:sz w:val="18"/>
                <w:szCs w:val="18"/>
              </w:rPr>
              <w:br/>
              <w:t>Configurar BIOS y TPM</w:t>
            </w:r>
            <w:r>
              <w:rPr>
                <w:rFonts w:ascii="Tahoma" w:eastAsia="Tahoma" w:hAnsi="Tahoma" w:cs="Tahoma"/>
                <w:sz w:val="18"/>
                <w:szCs w:val="18"/>
              </w:rPr>
              <w:br/>
              <w:t>Colectar información WMI del sistema para reportar en una consola</w:t>
            </w:r>
            <w:r>
              <w:rPr>
                <w:rFonts w:ascii="Tahoma" w:eastAsia="Tahoma" w:hAnsi="Tahoma" w:cs="Tahoma"/>
                <w:sz w:val="18"/>
                <w:szCs w:val="18"/>
              </w:rPr>
              <w:br/>
              <w:t>Manejo del catálogo de actualizaciones para reporte a consola</w:t>
            </w:r>
            <w:r>
              <w:rPr>
                <w:rFonts w:ascii="Tahoma" w:eastAsia="Tahoma" w:hAnsi="Tahoma" w:cs="Tahoma"/>
                <w:sz w:val="18"/>
                <w:szCs w:val="18"/>
              </w:rPr>
              <w:br/>
              <w:t>Manejo de actualizaciones</w:t>
            </w:r>
            <w:r>
              <w:rPr>
                <w:rFonts w:ascii="Tahoma" w:eastAsia="Tahoma" w:hAnsi="Tahoma" w:cs="Tahoma"/>
                <w:sz w:val="18"/>
                <w:szCs w:val="18"/>
              </w:rPr>
              <w:br/>
              <w:t>Manejo de batería</w:t>
            </w:r>
            <w:r>
              <w:rPr>
                <w:rFonts w:ascii="Tahoma" w:eastAsia="Tahoma" w:hAnsi="Tahoma" w:cs="Tahoma"/>
                <w:sz w:val="18"/>
                <w:szCs w:val="18"/>
              </w:rPr>
              <w:br/>
              <w:t xml:space="preserve">Capacidad de integración con MS </w:t>
            </w:r>
            <w:proofErr w:type="spellStart"/>
            <w:r>
              <w:rPr>
                <w:rFonts w:ascii="Tahoma" w:eastAsia="Tahoma" w:hAnsi="Tahoma" w:cs="Tahoma"/>
                <w:sz w:val="18"/>
                <w:szCs w:val="18"/>
              </w:rPr>
              <w:t>System</w:t>
            </w:r>
            <w:proofErr w:type="spellEnd"/>
            <w:r>
              <w:rPr>
                <w:rFonts w:ascii="Tahoma" w:eastAsia="Tahoma" w:hAnsi="Tahoma" w:cs="Tahoma"/>
                <w:sz w:val="18"/>
                <w:szCs w:val="18"/>
              </w:rPr>
              <w:t xml:space="preserve"> Center 2012</w:t>
            </w:r>
            <w:r>
              <w:rPr>
                <w:rFonts w:ascii="Tahoma" w:eastAsia="Tahoma" w:hAnsi="Tahoma" w:cs="Tahoma"/>
                <w:sz w:val="18"/>
                <w:szCs w:val="18"/>
              </w:rPr>
              <w:br/>
              <w:t xml:space="preserve">Capacidad de desarrollo de scripts estándares con comandos </w:t>
            </w:r>
            <w:proofErr w:type="spellStart"/>
            <w:r>
              <w:rPr>
                <w:rFonts w:ascii="Tahoma" w:eastAsia="Tahoma" w:hAnsi="Tahoma" w:cs="Tahoma"/>
                <w:sz w:val="18"/>
                <w:szCs w:val="18"/>
              </w:rPr>
              <w:t>PowerShell</w:t>
            </w:r>
            <w:proofErr w:type="spellEnd"/>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Certificaciones</w:t>
            </w:r>
            <w:r>
              <w:rPr>
                <w:rFonts w:ascii="Tahoma" w:eastAsia="Tahoma" w:hAnsi="Tahoma" w:cs="Tahoma"/>
                <w:sz w:val="18"/>
                <w:szCs w:val="18"/>
              </w:rPr>
              <w:br/>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El fabricante del equipo ofertado debe cubrir de manera forzosa con las siguientes certificaciones </w:t>
            </w:r>
            <w:r>
              <w:rPr>
                <w:rFonts w:ascii="Tahoma" w:eastAsia="Tahoma" w:hAnsi="Tahoma" w:cs="Tahoma"/>
                <w:sz w:val="18"/>
                <w:szCs w:val="18"/>
              </w:rPr>
              <w:br/>
              <w:t>ISO 9292</w:t>
            </w:r>
            <w:r>
              <w:rPr>
                <w:rFonts w:ascii="Tahoma" w:eastAsia="Tahoma" w:hAnsi="Tahoma" w:cs="Tahoma"/>
                <w:sz w:val="18"/>
                <w:szCs w:val="18"/>
              </w:rPr>
              <w:br/>
              <w:t>ISO 14000:1</w:t>
            </w:r>
            <w:r>
              <w:rPr>
                <w:rFonts w:ascii="Tahoma" w:eastAsia="Tahoma" w:hAnsi="Tahoma" w:cs="Tahoma"/>
                <w:sz w:val="18"/>
                <w:szCs w:val="18"/>
              </w:rPr>
              <w:br/>
              <w:t>Los productos ofertados deberán estar certificados en la Herramienta de Evaluación Ambiental de Productos Electrónicos (EPEAT por sus siglas en inglés) en la categoría Gold</w:t>
            </w:r>
            <w:r>
              <w:rPr>
                <w:rFonts w:ascii="Tahoma" w:eastAsia="Tahoma" w:hAnsi="Tahoma" w:cs="Tahoma"/>
                <w:sz w:val="18"/>
                <w:szCs w:val="18"/>
              </w:rPr>
              <w:br/>
              <w:t xml:space="preserve">Deberá contar con </w:t>
            </w:r>
            <w:proofErr w:type="spellStart"/>
            <w:r>
              <w:rPr>
                <w:rFonts w:ascii="Tahoma" w:eastAsia="Tahoma" w:hAnsi="Tahoma" w:cs="Tahoma"/>
                <w:sz w:val="18"/>
                <w:szCs w:val="18"/>
              </w:rPr>
              <w:t>RoHS</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compliant</w:t>
            </w:r>
            <w:proofErr w:type="spellEnd"/>
            <w:r>
              <w:rPr>
                <w:rFonts w:ascii="Tahoma" w:eastAsia="Tahoma" w:hAnsi="Tahoma" w:cs="Tahoma"/>
                <w:sz w:val="18"/>
                <w:szCs w:val="18"/>
              </w:rPr>
              <w:br/>
            </w:r>
            <w:proofErr w:type="spellStart"/>
            <w:r>
              <w:rPr>
                <w:rFonts w:ascii="Tahoma" w:eastAsia="Tahoma" w:hAnsi="Tahoma" w:cs="Tahoma"/>
                <w:sz w:val="18"/>
                <w:szCs w:val="18"/>
              </w:rPr>
              <w:t>Energy</w:t>
            </w:r>
            <w:proofErr w:type="spellEnd"/>
            <w:r>
              <w:rPr>
                <w:rFonts w:ascii="Tahoma" w:eastAsia="Tahoma" w:hAnsi="Tahoma" w:cs="Tahoma"/>
                <w:sz w:val="18"/>
                <w:szCs w:val="18"/>
              </w:rPr>
              <w:t xml:space="preserve"> </w:t>
            </w:r>
            <w:proofErr w:type="spellStart"/>
            <w:r>
              <w:rPr>
                <w:rFonts w:ascii="Tahoma" w:eastAsia="Tahoma" w:hAnsi="Tahoma" w:cs="Tahoma"/>
                <w:sz w:val="18"/>
                <w:szCs w:val="18"/>
              </w:rPr>
              <w:t>Star</w:t>
            </w:r>
            <w:proofErr w:type="spellEnd"/>
          </w:p>
        </w:tc>
      </w:tr>
      <w:tr w:rsidR="00941C30">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Estándares</w:t>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El fabricante del producto ofertado deberá ser miembro del "</w:t>
            </w:r>
            <w:proofErr w:type="spellStart"/>
            <w:r>
              <w:rPr>
                <w:rFonts w:ascii="Tahoma" w:eastAsia="Tahoma" w:hAnsi="Tahoma" w:cs="Tahoma"/>
                <w:sz w:val="18"/>
                <w:szCs w:val="18"/>
              </w:rPr>
              <w:t>Distributed</w:t>
            </w:r>
            <w:proofErr w:type="spellEnd"/>
            <w:r>
              <w:rPr>
                <w:rFonts w:ascii="Tahoma" w:eastAsia="Tahoma" w:hAnsi="Tahoma" w:cs="Tahoma"/>
                <w:sz w:val="18"/>
                <w:szCs w:val="18"/>
              </w:rPr>
              <w:t xml:space="preserve"> Management </w:t>
            </w:r>
            <w:proofErr w:type="spellStart"/>
            <w:r>
              <w:rPr>
                <w:rFonts w:ascii="Tahoma" w:eastAsia="Tahoma" w:hAnsi="Tahoma" w:cs="Tahoma"/>
                <w:sz w:val="18"/>
                <w:szCs w:val="18"/>
              </w:rPr>
              <w:t>Task</w:t>
            </w:r>
            <w:proofErr w:type="spellEnd"/>
            <w:r>
              <w:rPr>
                <w:rFonts w:ascii="Tahoma" w:eastAsia="Tahoma" w:hAnsi="Tahoma" w:cs="Tahoma"/>
                <w:sz w:val="18"/>
                <w:szCs w:val="18"/>
              </w:rPr>
              <w:t xml:space="preserve"> </w:t>
            </w:r>
            <w:proofErr w:type="spellStart"/>
            <w:r>
              <w:rPr>
                <w:rFonts w:ascii="Tahoma" w:eastAsia="Tahoma" w:hAnsi="Tahoma" w:cs="Tahoma"/>
                <w:sz w:val="18"/>
                <w:szCs w:val="18"/>
              </w:rPr>
              <w:t>Force</w:t>
            </w:r>
            <w:proofErr w:type="spellEnd"/>
            <w:r>
              <w:rPr>
                <w:rFonts w:ascii="Tahoma" w:eastAsia="Tahoma" w:hAnsi="Tahoma" w:cs="Tahoma"/>
                <w:sz w:val="18"/>
                <w:szCs w:val="18"/>
              </w:rPr>
              <w:t xml:space="preserve">" (DMTF) y aparecer en el rubro </w:t>
            </w:r>
            <w:proofErr w:type="spellStart"/>
            <w:r>
              <w:rPr>
                <w:rFonts w:ascii="Tahoma" w:eastAsia="Tahoma" w:hAnsi="Tahoma" w:cs="Tahoma"/>
                <w:sz w:val="18"/>
                <w:szCs w:val="18"/>
              </w:rPr>
              <w:t>Board</w:t>
            </w:r>
            <w:proofErr w:type="spellEnd"/>
            <w:r>
              <w:rPr>
                <w:rFonts w:ascii="Tahoma" w:eastAsia="Tahoma" w:hAnsi="Tahoma" w:cs="Tahoma"/>
                <w:sz w:val="18"/>
                <w:szCs w:val="18"/>
              </w:rPr>
              <w:t xml:space="preserve"> </w:t>
            </w:r>
            <w:proofErr w:type="spellStart"/>
            <w:r>
              <w:rPr>
                <w:rFonts w:ascii="Tahoma" w:eastAsia="Tahoma" w:hAnsi="Tahoma" w:cs="Tahoma"/>
                <w:sz w:val="18"/>
                <w:szCs w:val="18"/>
              </w:rPr>
              <w:t>Member</w:t>
            </w:r>
            <w:proofErr w:type="spellEnd"/>
            <w:r>
              <w:rPr>
                <w:rFonts w:ascii="Tahoma" w:eastAsia="Tahoma" w:hAnsi="Tahoma" w:cs="Tahoma"/>
                <w:sz w:val="18"/>
                <w:szCs w:val="18"/>
              </w:rPr>
              <w:t xml:space="preserve">, garantizando así que sus productos cuentan con los </w:t>
            </w:r>
            <w:proofErr w:type="spellStart"/>
            <w:r>
              <w:rPr>
                <w:rFonts w:ascii="Tahoma" w:eastAsia="Tahoma" w:hAnsi="Tahoma" w:cs="Tahoma"/>
                <w:sz w:val="18"/>
                <w:szCs w:val="18"/>
              </w:rPr>
              <w:t>entándares</w:t>
            </w:r>
            <w:proofErr w:type="spellEnd"/>
            <w:r>
              <w:rPr>
                <w:rFonts w:ascii="Tahoma" w:eastAsia="Tahoma" w:hAnsi="Tahoma" w:cs="Tahoma"/>
                <w:sz w:val="18"/>
                <w:szCs w:val="18"/>
              </w:rPr>
              <w:t xml:space="preserve"> para la gestión de sistemas en entornos organizacionales.</w:t>
            </w:r>
            <w:r>
              <w:rPr>
                <w:rFonts w:ascii="Tahoma" w:eastAsia="Tahoma" w:hAnsi="Tahoma" w:cs="Tahoma"/>
                <w:sz w:val="18"/>
                <w:szCs w:val="18"/>
              </w:rPr>
              <w:br/>
              <w:t>Esta participación debe ser verificable a través de la página http://www.dmtf.org/about/list</w:t>
            </w:r>
          </w:p>
        </w:tc>
      </w:tr>
      <w:tr w:rsidR="00941C30">
        <w:trPr>
          <w:trHeight w:val="40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r>
              <w:rPr>
                <w:rFonts w:ascii="Tahoma" w:eastAsia="Tahoma" w:hAnsi="Tahoma" w:cs="Tahoma"/>
                <w:sz w:val="18"/>
                <w:szCs w:val="18"/>
              </w:rPr>
              <w:br/>
            </w:r>
            <w:r>
              <w:rPr>
                <w:rFonts w:ascii="Tahoma" w:eastAsia="Tahoma" w:hAnsi="Tahoma" w:cs="Tahoma"/>
                <w:sz w:val="18"/>
                <w:szCs w:val="18"/>
              </w:rPr>
              <w:br/>
            </w:r>
          </w:p>
        </w:tc>
        <w:tc>
          <w:tcPr>
            <w:tcW w:w="7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rsidR="00941C30" w:rsidRDefault="00941C30">
      <w:pPr>
        <w:spacing w:after="240" w:line="240" w:lineRule="auto"/>
        <w:rPr>
          <w:rFonts w:ascii="Times New Roman" w:eastAsia="Times New Roman" w:hAnsi="Times New Roman" w:cs="Times New Roman"/>
          <w:sz w:val="24"/>
          <w:szCs w:val="24"/>
        </w:rPr>
      </w:pPr>
    </w:p>
    <w:tbl>
      <w:tblPr>
        <w:tblStyle w:val="a7"/>
        <w:tblW w:w="9345" w:type="dxa"/>
        <w:tblInd w:w="105" w:type="dxa"/>
        <w:tblLayout w:type="fixed"/>
        <w:tblLook w:val="0400" w:firstRow="0" w:lastRow="0" w:firstColumn="0" w:lastColumn="0" w:noHBand="0" w:noVBand="1"/>
      </w:tblPr>
      <w:tblGrid>
        <w:gridCol w:w="2085"/>
        <w:gridCol w:w="7260"/>
      </w:tblGrid>
      <w:tr w:rsidR="00941C30">
        <w:trPr>
          <w:trHeight w:val="380"/>
        </w:trPr>
        <w:tc>
          <w:tcPr>
            <w:tcW w:w="934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Computadora de Escritorio Tipo II</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Mac OS X High Sierra</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Pantalla</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Pantalla Retina 5K de 27 pulgadas (diagonal)</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Resolución de 5120 x 2880 compatible con 1,000 millones de colores</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Brillo de 500 </w:t>
            </w:r>
            <w:proofErr w:type="spellStart"/>
            <w:r>
              <w:rPr>
                <w:rFonts w:ascii="Tahoma" w:eastAsia="Tahoma" w:hAnsi="Tahoma" w:cs="Tahoma"/>
                <w:sz w:val="18"/>
                <w:szCs w:val="18"/>
              </w:rPr>
              <w:t>nits</w:t>
            </w:r>
            <w:proofErr w:type="spellEnd"/>
          </w:p>
        </w:tc>
      </w:tr>
      <w:tr w:rsidR="00941C30">
        <w:trPr>
          <w:trHeight w:val="360"/>
        </w:trPr>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Intel Core i5 </w:t>
            </w:r>
            <w:proofErr w:type="spellStart"/>
            <w:r>
              <w:rPr>
                <w:rFonts w:ascii="Tahoma" w:eastAsia="Tahoma" w:hAnsi="Tahoma" w:cs="Tahoma"/>
                <w:sz w:val="18"/>
                <w:szCs w:val="18"/>
              </w:rPr>
              <w:t>quad</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core</w:t>
            </w:r>
            <w:proofErr w:type="spellEnd"/>
            <w:r>
              <w:rPr>
                <w:rFonts w:ascii="Tahoma" w:eastAsia="Tahoma" w:hAnsi="Tahoma" w:cs="Tahoma"/>
                <w:sz w:val="18"/>
                <w:szCs w:val="18"/>
              </w:rPr>
              <w:t xml:space="preserve"> de 3.5 GHz (Turbo </w:t>
            </w:r>
            <w:proofErr w:type="spellStart"/>
            <w:r>
              <w:rPr>
                <w:rFonts w:ascii="Tahoma" w:eastAsia="Tahoma" w:hAnsi="Tahoma" w:cs="Tahoma"/>
                <w:sz w:val="18"/>
                <w:szCs w:val="18"/>
              </w:rPr>
              <w:t>Boost</w:t>
            </w:r>
            <w:proofErr w:type="spellEnd"/>
            <w:r>
              <w:rPr>
                <w:rFonts w:ascii="Tahoma" w:eastAsia="Tahoma" w:hAnsi="Tahoma" w:cs="Tahoma"/>
                <w:sz w:val="18"/>
                <w:szCs w:val="18"/>
              </w:rPr>
              <w:t xml:space="preserve"> de hasta 4.1 GHz)</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32 GB de memoria DDR4 de 2400 MHz;</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Almacenamiento</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Fusion</w:t>
            </w:r>
            <w:proofErr w:type="spellEnd"/>
            <w:r>
              <w:rPr>
                <w:rFonts w:ascii="Tahoma" w:eastAsia="Tahoma" w:hAnsi="Tahoma" w:cs="Tahoma"/>
                <w:sz w:val="18"/>
                <w:szCs w:val="18"/>
              </w:rPr>
              <w:t xml:space="preserve"> Drive de 1 TB</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Gráficos</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Radeon</w:t>
            </w:r>
            <w:proofErr w:type="spellEnd"/>
            <w:r>
              <w:rPr>
                <w:rFonts w:ascii="Tahoma" w:eastAsia="Tahoma" w:hAnsi="Tahoma" w:cs="Tahoma"/>
                <w:sz w:val="18"/>
                <w:szCs w:val="18"/>
              </w:rPr>
              <w:t xml:space="preserve"> Pro 575 con 4 GB de VRAM</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Conexiones y Expansión</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de 3.5 mm para audífonos</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Ranura para tarjeta SDXC</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Cuatro puertos USB 3 (compatibles con USB 2)</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Dos puertos </w:t>
            </w:r>
            <w:proofErr w:type="spellStart"/>
            <w:r>
              <w:rPr>
                <w:rFonts w:ascii="Tahoma" w:eastAsia="Tahoma" w:hAnsi="Tahoma" w:cs="Tahoma"/>
                <w:sz w:val="18"/>
                <w:szCs w:val="18"/>
              </w:rPr>
              <w:t>Thunderbolt</w:t>
            </w:r>
            <w:proofErr w:type="spellEnd"/>
            <w:r>
              <w:rPr>
                <w:rFonts w:ascii="Tahoma" w:eastAsia="Tahoma" w:hAnsi="Tahoma" w:cs="Tahoma"/>
                <w:sz w:val="18"/>
                <w:szCs w:val="18"/>
              </w:rPr>
              <w:t xml:space="preserve"> 3 (USB-C) compatibles con:</w:t>
            </w:r>
          </w:p>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DisplayPort</w:t>
            </w:r>
            <w:proofErr w:type="spellEnd"/>
          </w:p>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Thunderbolt</w:t>
            </w:r>
            <w:proofErr w:type="spellEnd"/>
            <w:r>
              <w:rPr>
                <w:rFonts w:ascii="Tahoma" w:eastAsia="Tahoma" w:hAnsi="Tahoma" w:cs="Tahoma"/>
                <w:sz w:val="18"/>
                <w:szCs w:val="18"/>
              </w:rPr>
              <w:t xml:space="preserve"> (hasta 40 </w:t>
            </w:r>
            <w:proofErr w:type="spellStart"/>
            <w:r>
              <w:rPr>
                <w:rFonts w:ascii="Tahoma" w:eastAsia="Tahoma" w:hAnsi="Tahoma" w:cs="Tahoma"/>
                <w:sz w:val="18"/>
                <w:szCs w:val="18"/>
              </w:rPr>
              <w:t>Gbps</w:t>
            </w:r>
            <w:proofErr w:type="spellEnd"/>
            <w:r>
              <w:rPr>
                <w:rFonts w:ascii="Tahoma" w:eastAsia="Tahoma" w:hAnsi="Tahoma" w:cs="Tahoma"/>
                <w:sz w:val="18"/>
                <w:szCs w:val="18"/>
              </w:rPr>
              <w:t>)</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USB 3.1 de segunda generación (hasta 10 </w:t>
            </w:r>
            <w:proofErr w:type="spellStart"/>
            <w:r>
              <w:rPr>
                <w:rFonts w:ascii="Tahoma" w:eastAsia="Tahoma" w:hAnsi="Tahoma" w:cs="Tahoma"/>
                <w:sz w:val="18"/>
                <w:szCs w:val="18"/>
              </w:rPr>
              <w:t>Gbps</w:t>
            </w:r>
            <w:proofErr w:type="spellEnd"/>
            <w:r>
              <w:rPr>
                <w:rFonts w:ascii="Tahoma" w:eastAsia="Tahoma" w:hAnsi="Tahoma" w:cs="Tahoma"/>
                <w:sz w:val="18"/>
                <w:szCs w:val="18"/>
              </w:rPr>
              <w:t>)</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Salidas </w:t>
            </w:r>
            <w:proofErr w:type="spellStart"/>
            <w:r>
              <w:rPr>
                <w:rFonts w:ascii="Tahoma" w:eastAsia="Tahoma" w:hAnsi="Tahoma" w:cs="Tahoma"/>
                <w:sz w:val="18"/>
                <w:szCs w:val="18"/>
              </w:rPr>
              <w:t>Thunderbolt</w:t>
            </w:r>
            <w:proofErr w:type="spellEnd"/>
            <w:r>
              <w:rPr>
                <w:rFonts w:ascii="Tahoma" w:eastAsia="Tahoma" w:hAnsi="Tahoma" w:cs="Tahoma"/>
                <w:sz w:val="18"/>
                <w:szCs w:val="18"/>
              </w:rPr>
              <w:t xml:space="preserve"> 2, HDMI, DVI y VGA mediante adaptadores (se venden por separado)</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Gigabit Ethernet 10/100/1000BASE-T (conector RJ-45)</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Ranura para cable de seguridad Kensington</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Teclado</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Inalámbrico en Español</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Mouse</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Inalámbrico</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Red Inalámbrica</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Red inalámbrica </w:t>
            </w:r>
            <w:proofErr w:type="spellStart"/>
            <w:r>
              <w:rPr>
                <w:rFonts w:ascii="Tahoma" w:eastAsia="Tahoma" w:hAnsi="Tahoma" w:cs="Tahoma"/>
                <w:sz w:val="18"/>
                <w:szCs w:val="18"/>
              </w:rPr>
              <w:t>Wi</w:t>
            </w:r>
            <w:proofErr w:type="spellEnd"/>
            <w:r>
              <w:rPr>
                <w:rFonts w:ascii="Tahoma" w:eastAsia="Tahoma" w:hAnsi="Tahoma" w:cs="Tahoma"/>
                <w:sz w:val="18"/>
                <w:szCs w:val="18"/>
              </w:rPr>
              <w:t>-Fi 802.11ac</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Compatible con IEEE 802.11a/b/g/n</w:t>
            </w:r>
          </w:p>
        </w:tc>
      </w:tr>
      <w:tr w:rsidR="00941C30">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año de garantía, más 2 años de garantía extendida por medio de fabricante (Apple </w:t>
            </w:r>
            <w:proofErr w:type="spellStart"/>
            <w:r>
              <w:rPr>
                <w:rFonts w:ascii="Tahoma" w:eastAsia="Tahoma" w:hAnsi="Tahoma" w:cs="Tahoma"/>
                <w:sz w:val="18"/>
                <w:szCs w:val="18"/>
              </w:rPr>
              <w:t>Care</w:t>
            </w:r>
            <w:proofErr w:type="spellEnd"/>
            <w:r>
              <w:rPr>
                <w:rFonts w:ascii="Tahoma" w:eastAsia="Tahoma" w:hAnsi="Tahoma" w:cs="Tahoma"/>
                <w:sz w:val="18"/>
                <w:szCs w:val="18"/>
              </w:rPr>
              <w:t>)</w:t>
            </w:r>
          </w:p>
        </w:tc>
      </w:tr>
    </w:tbl>
    <w:p w:rsidR="00941C30" w:rsidRDefault="00941C30">
      <w:pPr>
        <w:spacing w:after="240" w:line="240" w:lineRule="auto"/>
        <w:ind w:right="5"/>
        <w:rPr>
          <w:rFonts w:ascii="Times New Roman" w:eastAsia="Times New Roman" w:hAnsi="Times New Roman" w:cs="Times New Roman"/>
          <w:sz w:val="24"/>
          <w:szCs w:val="24"/>
        </w:rPr>
      </w:pPr>
    </w:p>
    <w:p w:rsidR="009B7236" w:rsidRDefault="009B7236">
      <w:pPr>
        <w:spacing w:after="240" w:line="240" w:lineRule="auto"/>
        <w:ind w:right="5"/>
        <w:rPr>
          <w:rFonts w:ascii="Times New Roman" w:eastAsia="Times New Roman" w:hAnsi="Times New Roman" w:cs="Times New Roman"/>
          <w:sz w:val="24"/>
          <w:szCs w:val="24"/>
        </w:rPr>
      </w:pPr>
    </w:p>
    <w:tbl>
      <w:tblPr>
        <w:tblStyle w:val="a8"/>
        <w:tblW w:w="9300" w:type="dxa"/>
        <w:tblInd w:w="135" w:type="dxa"/>
        <w:tblLayout w:type="fixed"/>
        <w:tblLook w:val="0400" w:firstRow="0" w:lastRow="0" w:firstColumn="0" w:lastColumn="0" w:noHBand="0" w:noVBand="1"/>
      </w:tblPr>
      <w:tblGrid>
        <w:gridCol w:w="2010"/>
        <w:gridCol w:w="7290"/>
      </w:tblGrid>
      <w:tr w:rsidR="00941C30">
        <w:trPr>
          <w:trHeight w:val="380"/>
        </w:trPr>
        <w:tc>
          <w:tcPr>
            <w:tcW w:w="930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lastRenderedPageBreak/>
              <w:t>Computadora de Escritorio Tipo III</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Mac OS X High Sierra</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Pantalla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Pantalla Retina 5K de 27 pulgadas (diagonal)</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Resolución de 5120 x 2880 compatible con 1,000 millones de colores</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Brillo de 500 </w:t>
            </w:r>
            <w:proofErr w:type="spellStart"/>
            <w:r>
              <w:rPr>
                <w:rFonts w:ascii="Tahoma" w:eastAsia="Tahoma" w:hAnsi="Tahoma" w:cs="Tahoma"/>
                <w:sz w:val="18"/>
                <w:szCs w:val="18"/>
              </w:rPr>
              <w:t>nits</w:t>
            </w:r>
            <w:proofErr w:type="spellEnd"/>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8 núcleos</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Intel </w:t>
            </w:r>
            <w:proofErr w:type="spellStart"/>
            <w:r>
              <w:rPr>
                <w:rFonts w:ascii="Tahoma" w:eastAsia="Tahoma" w:hAnsi="Tahoma" w:cs="Tahoma"/>
                <w:sz w:val="18"/>
                <w:szCs w:val="18"/>
              </w:rPr>
              <w:t>Xeon</w:t>
            </w:r>
            <w:proofErr w:type="spellEnd"/>
            <w:r>
              <w:rPr>
                <w:rFonts w:ascii="Tahoma" w:eastAsia="Tahoma" w:hAnsi="Tahoma" w:cs="Tahoma"/>
                <w:sz w:val="18"/>
                <w:szCs w:val="18"/>
              </w:rPr>
              <w:t xml:space="preserve"> W de 3.2 GHz</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Turbo </w:t>
            </w:r>
            <w:proofErr w:type="spellStart"/>
            <w:r>
              <w:rPr>
                <w:rFonts w:ascii="Tahoma" w:eastAsia="Tahoma" w:hAnsi="Tahoma" w:cs="Tahoma"/>
                <w:sz w:val="18"/>
                <w:szCs w:val="18"/>
              </w:rPr>
              <w:t>Boost</w:t>
            </w:r>
            <w:proofErr w:type="spellEnd"/>
            <w:r>
              <w:rPr>
                <w:rFonts w:ascii="Tahoma" w:eastAsia="Tahoma" w:hAnsi="Tahoma" w:cs="Tahoma"/>
                <w:sz w:val="18"/>
                <w:szCs w:val="18"/>
              </w:rPr>
              <w:t xml:space="preserve"> de hasta 4.2 GHz</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Caché de 19 MB</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64 GB de memoria DDR4 ECC de 2666 MHz</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Almacenamiento</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SSD de 1 TB</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Gráficos</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Procesador gráfico </w:t>
            </w:r>
            <w:proofErr w:type="spellStart"/>
            <w:r>
              <w:rPr>
                <w:rFonts w:ascii="Tahoma" w:eastAsia="Tahoma" w:hAnsi="Tahoma" w:cs="Tahoma"/>
                <w:sz w:val="18"/>
                <w:szCs w:val="18"/>
              </w:rPr>
              <w:t>Radeon</w:t>
            </w:r>
            <w:proofErr w:type="spellEnd"/>
            <w:r>
              <w:rPr>
                <w:rFonts w:ascii="Tahoma" w:eastAsia="Tahoma" w:hAnsi="Tahoma" w:cs="Tahoma"/>
                <w:sz w:val="18"/>
                <w:szCs w:val="18"/>
              </w:rPr>
              <w:t xml:space="preserve"> Pro Vega 56</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 8 GB de memoria HBM2</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56 unidades de cómputo</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3,584 procesadores de flujo</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9 </w:t>
            </w:r>
            <w:proofErr w:type="spellStart"/>
            <w:r>
              <w:rPr>
                <w:rFonts w:ascii="Tahoma" w:eastAsia="Tahoma" w:hAnsi="Tahoma" w:cs="Tahoma"/>
                <w:sz w:val="18"/>
                <w:szCs w:val="18"/>
              </w:rPr>
              <w:t>teraflops</w:t>
            </w:r>
            <w:proofErr w:type="spellEnd"/>
            <w:r>
              <w:rPr>
                <w:rFonts w:ascii="Tahoma" w:eastAsia="Tahoma" w:hAnsi="Tahoma" w:cs="Tahoma"/>
                <w:sz w:val="18"/>
                <w:szCs w:val="18"/>
              </w:rPr>
              <w:t xml:space="preserve"> de precisión simple</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18 </w:t>
            </w:r>
            <w:proofErr w:type="spellStart"/>
            <w:r>
              <w:rPr>
                <w:rFonts w:ascii="Tahoma" w:eastAsia="Tahoma" w:hAnsi="Tahoma" w:cs="Tahoma"/>
                <w:sz w:val="18"/>
                <w:szCs w:val="18"/>
              </w:rPr>
              <w:t>teraflops</w:t>
            </w:r>
            <w:proofErr w:type="spellEnd"/>
            <w:r>
              <w:rPr>
                <w:rFonts w:ascii="Tahoma" w:eastAsia="Tahoma" w:hAnsi="Tahoma" w:cs="Tahoma"/>
                <w:sz w:val="18"/>
                <w:szCs w:val="18"/>
              </w:rPr>
              <w:t xml:space="preserve"> de precisión media</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Conexiones y Expansión</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Ethernet </w:t>
            </w:r>
            <w:proofErr w:type="spellStart"/>
            <w:r>
              <w:rPr>
                <w:rFonts w:ascii="Tahoma" w:eastAsia="Tahoma" w:hAnsi="Tahoma" w:cs="Tahoma"/>
                <w:sz w:val="18"/>
                <w:szCs w:val="18"/>
              </w:rPr>
              <w:t>Nbase</w:t>
            </w:r>
            <w:proofErr w:type="spellEnd"/>
            <w:r>
              <w:rPr>
                <w:rFonts w:ascii="Tahoma" w:eastAsia="Tahoma" w:hAnsi="Tahoma" w:cs="Tahoma"/>
                <w:sz w:val="18"/>
                <w:szCs w:val="18"/>
              </w:rPr>
              <w:t>-T compatible con Ethernet de 1 Gb, 2.5 Gb, 5 Gb y 10 Gb a través del conector RJ-45</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Ranura para tarjeta SDXC compatible con UHS-II</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Cuatro puertos USB 3</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Cuatro puertos </w:t>
            </w:r>
            <w:proofErr w:type="spellStart"/>
            <w:r>
              <w:rPr>
                <w:rFonts w:ascii="Tahoma" w:eastAsia="Tahoma" w:hAnsi="Tahoma" w:cs="Tahoma"/>
                <w:sz w:val="18"/>
                <w:szCs w:val="18"/>
              </w:rPr>
              <w:t>Thunderbolt</w:t>
            </w:r>
            <w:proofErr w:type="spellEnd"/>
            <w:r>
              <w:rPr>
                <w:rFonts w:ascii="Tahoma" w:eastAsia="Tahoma" w:hAnsi="Tahoma" w:cs="Tahoma"/>
                <w:sz w:val="18"/>
                <w:szCs w:val="18"/>
              </w:rPr>
              <w:t xml:space="preserve"> 3 (USB-C) compatibles con:</w:t>
            </w:r>
          </w:p>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DisplayPort</w:t>
            </w:r>
            <w:proofErr w:type="spellEnd"/>
            <w:r>
              <w:rPr>
                <w:rFonts w:ascii="Tahoma" w:eastAsia="Tahoma" w:hAnsi="Tahoma" w:cs="Tahoma"/>
                <w:sz w:val="18"/>
                <w:szCs w:val="18"/>
              </w:rPr>
              <w:t xml:space="preserve"> 1.2</w:t>
            </w:r>
          </w:p>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Thunderbolt</w:t>
            </w:r>
            <w:proofErr w:type="spellEnd"/>
            <w:r>
              <w:rPr>
                <w:rFonts w:ascii="Tahoma" w:eastAsia="Tahoma" w:hAnsi="Tahoma" w:cs="Tahoma"/>
                <w:sz w:val="18"/>
                <w:szCs w:val="18"/>
              </w:rPr>
              <w:t xml:space="preserve"> (hasta 40 </w:t>
            </w:r>
            <w:proofErr w:type="spellStart"/>
            <w:r>
              <w:rPr>
                <w:rFonts w:ascii="Tahoma" w:eastAsia="Tahoma" w:hAnsi="Tahoma" w:cs="Tahoma"/>
                <w:sz w:val="18"/>
                <w:szCs w:val="18"/>
              </w:rPr>
              <w:t>Gbps</w:t>
            </w:r>
            <w:proofErr w:type="spellEnd"/>
            <w:r>
              <w:rPr>
                <w:rFonts w:ascii="Tahoma" w:eastAsia="Tahoma" w:hAnsi="Tahoma" w:cs="Tahoma"/>
                <w:sz w:val="18"/>
                <w:szCs w:val="18"/>
              </w:rPr>
              <w:t>)</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USB 3.1 de segunda generación (hasta 10 </w:t>
            </w:r>
            <w:proofErr w:type="spellStart"/>
            <w:r>
              <w:rPr>
                <w:rFonts w:ascii="Tahoma" w:eastAsia="Tahoma" w:hAnsi="Tahoma" w:cs="Tahoma"/>
                <w:sz w:val="18"/>
                <w:szCs w:val="18"/>
              </w:rPr>
              <w:t>Gbps</w:t>
            </w:r>
            <w:proofErr w:type="spellEnd"/>
            <w:r>
              <w:rPr>
                <w:rFonts w:ascii="Tahoma" w:eastAsia="Tahoma" w:hAnsi="Tahoma" w:cs="Tahoma"/>
                <w:sz w:val="18"/>
                <w:szCs w:val="18"/>
              </w:rPr>
              <w:t>)</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Entradas</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Magic</w:t>
            </w:r>
            <w:proofErr w:type="spellEnd"/>
            <w:r>
              <w:rPr>
                <w:rFonts w:ascii="Tahoma" w:eastAsia="Tahoma" w:hAnsi="Tahoma" w:cs="Tahoma"/>
                <w:sz w:val="18"/>
                <w:szCs w:val="18"/>
              </w:rPr>
              <w:t xml:space="preserve"> </w:t>
            </w:r>
            <w:proofErr w:type="spellStart"/>
            <w:r>
              <w:rPr>
                <w:rFonts w:ascii="Tahoma" w:eastAsia="Tahoma" w:hAnsi="Tahoma" w:cs="Tahoma"/>
                <w:sz w:val="18"/>
                <w:szCs w:val="18"/>
              </w:rPr>
              <w:t>Keyboard</w:t>
            </w:r>
            <w:proofErr w:type="spellEnd"/>
            <w:r>
              <w:rPr>
                <w:rFonts w:ascii="Tahoma" w:eastAsia="Tahoma" w:hAnsi="Tahoma" w:cs="Tahoma"/>
                <w:sz w:val="18"/>
                <w:szCs w:val="18"/>
              </w:rPr>
              <w:t xml:space="preserve"> con teclado numérico color gris espacial en Inglés</w:t>
            </w:r>
          </w:p>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Magic</w:t>
            </w:r>
            <w:proofErr w:type="spellEnd"/>
            <w:r>
              <w:rPr>
                <w:rFonts w:ascii="Tahoma" w:eastAsia="Tahoma" w:hAnsi="Tahoma" w:cs="Tahoma"/>
                <w:sz w:val="18"/>
                <w:szCs w:val="18"/>
              </w:rPr>
              <w:t xml:space="preserve"> </w:t>
            </w:r>
            <w:proofErr w:type="spellStart"/>
            <w:r>
              <w:rPr>
                <w:rFonts w:ascii="Tahoma" w:eastAsia="Tahoma" w:hAnsi="Tahoma" w:cs="Tahoma"/>
                <w:sz w:val="18"/>
                <w:szCs w:val="18"/>
              </w:rPr>
              <w:t>Trackpad</w:t>
            </w:r>
            <w:proofErr w:type="spellEnd"/>
            <w:r>
              <w:rPr>
                <w:rFonts w:ascii="Tahoma" w:eastAsia="Tahoma" w:hAnsi="Tahoma" w:cs="Tahoma"/>
                <w:sz w:val="18"/>
                <w:szCs w:val="18"/>
              </w:rPr>
              <w:t xml:space="preserve"> 2 color gris espacial</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Mouse</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Magic</w:t>
            </w:r>
            <w:proofErr w:type="spellEnd"/>
            <w:r>
              <w:rPr>
                <w:rFonts w:ascii="Tahoma" w:eastAsia="Tahoma" w:hAnsi="Tahoma" w:cs="Tahoma"/>
                <w:sz w:val="18"/>
                <w:szCs w:val="18"/>
              </w:rPr>
              <w:t xml:space="preserve"> Mouse 2 color gris espacial</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Conexión Inalámbrica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Wi</w:t>
            </w:r>
            <w:proofErr w:type="spellEnd"/>
            <w:r>
              <w:rPr>
                <w:rFonts w:ascii="Tahoma" w:eastAsia="Tahoma" w:hAnsi="Tahoma" w:cs="Tahoma"/>
                <w:sz w:val="18"/>
                <w:szCs w:val="18"/>
              </w:rPr>
              <w:t>-Fi:</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Tecnología de red inalámbrica </w:t>
            </w:r>
            <w:proofErr w:type="spellStart"/>
            <w:r>
              <w:rPr>
                <w:rFonts w:ascii="Tahoma" w:eastAsia="Tahoma" w:hAnsi="Tahoma" w:cs="Tahoma"/>
                <w:sz w:val="18"/>
                <w:szCs w:val="18"/>
              </w:rPr>
              <w:t>Wi</w:t>
            </w:r>
            <w:proofErr w:type="spellEnd"/>
            <w:r>
              <w:rPr>
                <w:rFonts w:ascii="Tahoma" w:eastAsia="Tahoma" w:hAnsi="Tahoma" w:cs="Tahoma"/>
                <w:sz w:val="18"/>
                <w:szCs w:val="18"/>
              </w:rPr>
              <w:t>-Fi 802.11ac</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Compatible con IEEE 802.11a/b/g/n</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Bluetooth:</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Tecnología inalámbrica Bluetooth 4.2</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año de garantía , más 2 años de garantía extendida por medio de fabricante (Apple </w:t>
            </w:r>
            <w:proofErr w:type="spellStart"/>
            <w:r>
              <w:rPr>
                <w:rFonts w:ascii="Tahoma" w:eastAsia="Tahoma" w:hAnsi="Tahoma" w:cs="Tahoma"/>
                <w:sz w:val="18"/>
                <w:szCs w:val="18"/>
              </w:rPr>
              <w:t>Care</w:t>
            </w:r>
            <w:proofErr w:type="spellEnd"/>
            <w:r>
              <w:rPr>
                <w:rFonts w:ascii="Tahoma" w:eastAsia="Tahoma" w:hAnsi="Tahoma" w:cs="Tahoma"/>
                <w:sz w:val="18"/>
                <w:szCs w:val="18"/>
              </w:rPr>
              <w:t>)</w:t>
            </w:r>
          </w:p>
        </w:tc>
      </w:tr>
    </w:tbl>
    <w:p w:rsidR="00941C30" w:rsidRDefault="00941C30">
      <w:pPr>
        <w:spacing w:after="240" w:line="240" w:lineRule="auto"/>
        <w:rPr>
          <w:rFonts w:ascii="Tahoma" w:eastAsia="Tahoma" w:hAnsi="Tahoma" w:cs="Tahoma"/>
          <w:sz w:val="24"/>
          <w:szCs w:val="24"/>
        </w:rPr>
      </w:pPr>
    </w:p>
    <w:tbl>
      <w:tblPr>
        <w:tblStyle w:val="a9"/>
        <w:tblW w:w="9300" w:type="dxa"/>
        <w:tblInd w:w="150" w:type="dxa"/>
        <w:tblLayout w:type="fixed"/>
        <w:tblLook w:val="0400" w:firstRow="0" w:lastRow="0" w:firstColumn="0" w:lastColumn="0" w:noHBand="0" w:noVBand="1"/>
      </w:tblPr>
      <w:tblGrid>
        <w:gridCol w:w="2010"/>
        <w:gridCol w:w="7290"/>
      </w:tblGrid>
      <w:tr w:rsidR="00941C30">
        <w:trPr>
          <w:trHeight w:val="380"/>
        </w:trPr>
        <w:tc>
          <w:tcPr>
            <w:tcW w:w="930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 xml:space="preserve">Computadora </w:t>
            </w:r>
            <w:proofErr w:type="spellStart"/>
            <w:r>
              <w:rPr>
                <w:rFonts w:ascii="Tahoma" w:eastAsia="Tahoma" w:hAnsi="Tahoma" w:cs="Tahoma"/>
                <w:b/>
                <w:sz w:val="18"/>
                <w:szCs w:val="18"/>
              </w:rPr>
              <w:t>Portatil</w:t>
            </w:r>
            <w:proofErr w:type="spellEnd"/>
            <w:r>
              <w:rPr>
                <w:rFonts w:ascii="Tahoma" w:eastAsia="Tahoma" w:hAnsi="Tahoma" w:cs="Tahoma"/>
                <w:b/>
                <w:sz w:val="18"/>
                <w:szCs w:val="18"/>
              </w:rPr>
              <w:t xml:space="preserve"> Tipo I</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Windows 10 Pro en español (64 bits)</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El equipo ofertado deberá cumplir con la completa compatibilidad con Sistemas Operativos Microsoft Windows, por lo cual se solicita que éste aparezca en el listado de productos certificados por el fabricante de Software.</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https://sysdev.microsoft.com/en-US/Hardware/lpl/</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Pantalla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15,6" HD (1366 x 768) no táctil antirreflejo</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Intel® Core™ i5-8250U (cuatro núcleos; 6 M de memoria caché; 1,6 GHz; 15 W)</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16 GB de DDR4 sin ECC (2 x 8 GB); 2400 MHz</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Almacenamiento</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Unidad de estado sólido </w:t>
            </w:r>
            <w:proofErr w:type="spellStart"/>
            <w:r>
              <w:rPr>
                <w:rFonts w:ascii="Tahoma" w:eastAsia="Tahoma" w:hAnsi="Tahoma" w:cs="Tahoma"/>
                <w:sz w:val="18"/>
                <w:szCs w:val="18"/>
              </w:rPr>
              <w:t>PCIe</w:t>
            </w:r>
            <w:proofErr w:type="spellEnd"/>
            <w:r>
              <w:rPr>
                <w:rFonts w:ascii="Tahoma" w:eastAsia="Tahoma" w:hAnsi="Tahoma" w:cs="Tahoma"/>
                <w:sz w:val="18"/>
                <w:szCs w:val="18"/>
              </w:rPr>
              <w:t xml:space="preserve"> </w:t>
            </w:r>
            <w:proofErr w:type="spellStart"/>
            <w:r>
              <w:rPr>
                <w:rFonts w:ascii="Tahoma" w:eastAsia="Tahoma" w:hAnsi="Tahoma" w:cs="Tahoma"/>
                <w:sz w:val="18"/>
                <w:szCs w:val="18"/>
              </w:rPr>
              <w:t>NVMe</w:t>
            </w:r>
            <w:proofErr w:type="spellEnd"/>
            <w:r>
              <w:rPr>
                <w:rFonts w:ascii="Tahoma" w:eastAsia="Tahoma" w:hAnsi="Tahoma" w:cs="Tahoma"/>
                <w:sz w:val="18"/>
                <w:szCs w:val="18"/>
              </w:rPr>
              <w:t>; M.2 de 512 GB; clase 35</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Gráficos</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Intel UHD 620</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Conexiones y Expansión</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3 USB 3.1 de 1.ª generación (uno con </w:t>
            </w:r>
            <w:proofErr w:type="spellStart"/>
            <w:r>
              <w:rPr>
                <w:rFonts w:ascii="Tahoma" w:eastAsia="Tahoma" w:hAnsi="Tahoma" w:cs="Tahoma"/>
                <w:sz w:val="18"/>
                <w:szCs w:val="18"/>
              </w:rPr>
              <w:t>PowerShare</w:t>
            </w:r>
            <w:proofErr w:type="spellEnd"/>
            <w:r>
              <w:rPr>
                <w:rFonts w:ascii="Tahoma" w:eastAsia="Tahoma" w:hAnsi="Tahoma" w:cs="Tahoma"/>
                <w:sz w:val="18"/>
                <w:szCs w:val="18"/>
              </w:rPr>
              <w:t xml:space="preserve">) </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HDMI </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VGA</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RJ-45, opción de bandeja de tarjeta </w:t>
            </w:r>
            <w:proofErr w:type="spellStart"/>
            <w:r>
              <w:rPr>
                <w:rFonts w:ascii="Tahoma" w:eastAsia="Tahoma" w:hAnsi="Tahoma" w:cs="Tahoma"/>
                <w:sz w:val="18"/>
                <w:szCs w:val="18"/>
              </w:rPr>
              <w:t>uSIM</w:t>
            </w:r>
            <w:proofErr w:type="spellEnd"/>
            <w:r>
              <w:rPr>
                <w:rFonts w:ascii="Tahoma" w:eastAsia="Tahoma" w:hAnsi="Tahoma" w:cs="Tahoma"/>
                <w:sz w:val="18"/>
                <w:szCs w:val="18"/>
              </w:rPr>
              <w:t xml:space="preserve"> externa</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lector de tarjetas de memoria SD 4.0</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ficha combinada para auriculares/micrófono</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lector de tarjeta inteligente con contacto opcional y lector de huellas digitales táctil</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w:t>
            </w:r>
            <w:proofErr w:type="spellStart"/>
            <w:r>
              <w:rPr>
                <w:rFonts w:ascii="Tahoma" w:eastAsia="Tahoma" w:hAnsi="Tahoma" w:cs="Tahoma"/>
                <w:sz w:val="18"/>
                <w:szCs w:val="18"/>
              </w:rPr>
              <w:t>DisplayPort</w:t>
            </w:r>
            <w:proofErr w:type="spellEnd"/>
            <w:r>
              <w:rPr>
                <w:rFonts w:ascii="Tahoma" w:eastAsia="Tahoma" w:hAnsi="Tahoma" w:cs="Tahoma"/>
                <w:sz w:val="18"/>
                <w:szCs w:val="18"/>
              </w:rPr>
              <w:t xml:space="preserve"> por medio de USB </w:t>
            </w:r>
            <w:proofErr w:type="spellStart"/>
            <w:r>
              <w:rPr>
                <w:rFonts w:ascii="Tahoma" w:eastAsia="Tahoma" w:hAnsi="Tahoma" w:cs="Tahoma"/>
                <w:sz w:val="18"/>
                <w:szCs w:val="18"/>
              </w:rPr>
              <w:t>Type</w:t>
            </w:r>
            <w:proofErr w:type="spellEnd"/>
            <w:r>
              <w:rPr>
                <w:rFonts w:ascii="Tahoma" w:eastAsia="Tahoma" w:hAnsi="Tahoma" w:cs="Tahoma"/>
                <w:sz w:val="18"/>
                <w:szCs w:val="18"/>
              </w:rPr>
              <w:t>-C™</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ranura de bloqueo de cuña Noble</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Entradas</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Teclado iluminado en Español con doble dispositivo señalador</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Mouse</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Sin mouse</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Conexión Inalámbrica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Intel® Dual Band Wireless AC 8265 (802.11ac) 2 x 2 + Bluetooth 4.1</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Batería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Batería con capacidad </w:t>
            </w:r>
            <w:proofErr w:type="spellStart"/>
            <w:r>
              <w:rPr>
                <w:rFonts w:ascii="Tahoma" w:eastAsia="Tahoma" w:hAnsi="Tahoma" w:cs="Tahoma"/>
                <w:sz w:val="18"/>
                <w:szCs w:val="18"/>
              </w:rPr>
              <w:t>ExpressCharge</w:t>
            </w:r>
            <w:proofErr w:type="spellEnd"/>
            <w:r>
              <w:rPr>
                <w:rFonts w:ascii="Tahoma" w:eastAsia="Tahoma" w:hAnsi="Tahoma" w:cs="Tahoma"/>
                <w:sz w:val="18"/>
                <w:szCs w:val="18"/>
              </w:rPr>
              <w:t xml:space="preserve">™ de 3 celdas y 42 </w:t>
            </w:r>
            <w:proofErr w:type="spellStart"/>
            <w:r>
              <w:rPr>
                <w:rFonts w:ascii="Tahoma" w:eastAsia="Tahoma" w:hAnsi="Tahoma" w:cs="Tahoma"/>
                <w:sz w:val="18"/>
                <w:szCs w:val="18"/>
              </w:rPr>
              <w:t>Whr</w:t>
            </w:r>
            <w:proofErr w:type="spellEnd"/>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r w:rsidR="00941C30">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Seguro</w:t>
            </w:r>
          </w:p>
        </w:tc>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Seguro contra robo, caída y derrame de líquidos</w:t>
            </w:r>
          </w:p>
        </w:tc>
      </w:tr>
    </w:tbl>
    <w:p w:rsidR="00941C30" w:rsidRDefault="00941C30">
      <w:pPr>
        <w:spacing w:after="240" w:line="240" w:lineRule="auto"/>
        <w:ind w:right="7"/>
        <w:rPr>
          <w:rFonts w:ascii="Tahoma" w:eastAsia="Tahoma" w:hAnsi="Tahoma" w:cs="Tahoma"/>
          <w:sz w:val="24"/>
          <w:szCs w:val="24"/>
        </w:rPr>
      </w:pPr>
    </w:p>
    <w:tbl>
      <w:tblPr>
        <w:tblStyle w:val="aa"/>
        <w:tblW w:w="9285" w:type="dxa"/>
        <w:tblInd w:w="165" w:type="dxa"/>
        <w:tblLayout w:type="fixed"/>
        <w:tblLook w:val="0400" w:firstRow="0" w:lastRow="0" w:firstColumn="0" w:lastColumn="0" w:noHBand="0" w:noVBand="1"/>
      </w:tblPr>
      <w:tblGrid>
        <w:gridCol w:w="1650"/>
        <w:gridCol w:w="7635"/>
      </w:tblGrid>
      <w:tr w:rsidR="00941C30">
        <w:trPr>
          <w:trHeight w:val="38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 xml:space="preserve">Computadora </w:t>
            </w:r>
            <w:proofErr w:type="spellStart"/>
            <w:r>
              <w:rPr>
                <w:rFonts w:ascii="Tahoma" w:eastAsia="Tahoma" w:hAnsi="Tahoma" w:cs="Tahoma"/>
                <w:b/>
                <w:sz w:val="18"/>
                <w:szCs w:val="18"/>
              </w:rPr>
              <w:t>Portatil</w:t>
            </w:r>
            <w:proofErr w:type="spellEnd"/>
            <w:r>
              <w:rPr>
                <w:rFonts w:ascii="Tahoma" w:eastAsia="Tahoma" w:hAnsi="Tahoma" w:cs="Tahoma"/>
                <w:b/>
                <w:sz w:val="18"/>
                <w:szCs w:val="18"/>
              </w:rPr>
              <w:t xml:space="preserve"> Tipo II</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MacOS</w:t>
            </w:r>
            <w:proofErr w:type="spellEnd"/>
            <w:r>
              <w:rPr>
                <w:rFonts w:ascii="Tahoma" w:eastAsia="Tahoma" w:hAnsi="Tahoma" w:cs="Tahoma"/>
                <w:sz w:val="18"/>
                <w:szCs w:val="18"/>
              </w:rPr>
              <w:t xml:space="preserve"> Sierra</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Pantalla</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Pantalla de 15.4 pulgadas (diagonal) </w:t>
            </w:r>
            <w:proofErr w:type="spellStart"/>
            <w:r>
              <w:rPr>
                <w:rFonts w:ascii="Tahoma" w:eastAsia="Tahoma" w:hAnsi="Tahoma" w:cs="Tahoma"/>
                <w:sz w:val="18"/>
                <w:szCs w:val="18"/>
              </w:rPr>
              <w:t>retroiluminada</w:t>
            </w:r>
            <w:proofErr w:type="spellEnd"/>
            <w:r>
              <w:rPr>
                <w:rFonts w:ascii="Tahoma" w:eastAsia="Tahoma" w:hAnsi="Tahoma" w:cs="Tahoma"/>
                <w:sz w:val="18"/>
                <w:szCs w:val="18"/>
              </w:rPr>
              <w:t xml:space="preserve"> por LED con tecnología IPS; resolución nativa de 2880 x 1800 a 220 pixeles por pulgada compatible con millones de colores</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2.8GHz </w:t>
            </w:r>
            <w:proofErr w:type="spellStart"/>
            <w:r>
              <w:rPr>
                <w:rFonts w:ascii="Tahoma" w:eastAsia="Tahoma" w:hAnsi="Tahoma" w:cs="Tahoma"/>
                <w:sz w:val="18"/>
                <w:szCs w:val="18"/>
              </w:rPr>
              <w:t>quad-core</w:t>
            </w:r>
            <w:proofErr w:type="spellEnd"/>
            <w:r>
              <w:rPr>
                <w:rFonts w:ascii="Tahoma" w:eastAsia="Tahoma" w:hAnsi="Tahoma" w:cs="Tahoma"/>
                <w:sz w:val="18"/>
                <w:szCs w:val="18"/>
              </w:rPr>
              <w:t xml:space="preserve"> Intel Core i7, Turbo </w:t>
            </w:r>
            <w:proofErr w:type="spellStart"/>
            <w:r>
              <w:rPr>
                <w:rFonts w:ascii="Tahoma" w:eastAsia="Tahoma" w:hAnsi="Tahoma" w:cs="Tahoma"/>
                <w:sz w:val="18"/>
                <w:szCs w:val="18"/>
              </w:rPr>
              <w:t>Boost</w:t>
            </w:r>
            <w:proofErr w:type="spellEnd"/>
            <w:r>
              <w:rPr>
                <w:rFonts w:ascii="Tahoma" w:eastAsia="Tahoma" w:hAnsi="Tahoma" w:cs="Tahoma"/>
                <w:sz w:val="18"/>
                <w:szCs w:val="18"/>
              </w:rPr>
              <w:t xml:space="preserve"> up to 3.8GHz, </w:t>
            </w:r>
            <w:proofErr w:type="spellStart"/>
            <w:r>
              <w:rPr>
                <w:rFonts w:ascii="Tahoma" w:eastAsia="Tahoma" w:hAnsi="Tahoma" w:cs="Tahoma"/>
                <w:sz w:val="18"/>
                <w:szCs w:val="18"/>
              </w:rPr>
              <w:t>with</w:t>
            </w:r>
            <w:proofErr w:type="spellEnd"/>
            <w:r>
              <w:rPr>
                <w:rFonts w:ascii="Tahoma" w:eastAsia="Tahoma" w:hAnsi="Tahoma" w:cs="Tahoma"/>
                <w:sz w:val="18"/>
                <w:szCs w:val="18"/>
              </w:rPr>
              <w:t xml:space="preserve"> 6MB </w:t>
            </w:r>
            <w:proofErr w:type="spellStart"/>
            <w:r>
              <w:rPr>
                <w:rFonts w:ascii="Tahoma" w:eastAsia="Tahoma" w:hAnsi="Tahoma" w:cs="Tahoma"/>
                <w:sz w:val="18"/>
                <w:szCs w:val="18"/>
              </w:rPr>
              <w:t>shared</w:t>
            </w:r>
            <w:proofErr w:type="spellEnd"/>
            <w:r>
              <w:rPr>
                <w:rFonts w:ascii="Tahoma" w:eastAsia="Tahoma" w:hAnsi="Tahoma" w:cs="Tahoma"/>
                <w:sz w:val="18"/>
                <w:szCs w:val="18"/>
              </w:rPr>
              <w:t xml:space="preserve"> L3 cache</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16 GB de memoria integrada LPDDR3 de 2133 MHz</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Almacenamiento</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SSD integrado basado en </w:t>
            </w:r>
            <w:proofErr w:type="spellStart"/>
            <w:r>
              <w:rPr>
                <w:rFonts w:ascii="Tahoma" w:eastAsia="Tahoma" w:hAnsi="Tahoma" w:cs="Tahoma"/>
                <w:sz w:val="18"/>
                <w:szCs w:val="18"/>
              </w:rPr>
              <w:t>PCIe</w:t>
            </w:r>
            <w:proofErr w:type="spellEnd"/>
            <w:r>
              <w:rPr>
                <w:rFonts w:ascii="Tahoma" w:eastAsia="Tahoma" w:hAnsi="Tahoma" w:cs="Tahoma"/>
                <w:sz w:val="18"/>
                <w:szCs w:val="18"/>
              </w:rPr>
              <w:t xml:space="preserve"> de 256 GB</w:t>
            </w:r>
            <w:r>
              <w:rPr>
                <w:rFonts w:ascii="Tahoma" w:eastAsia="Tahoma" w:hAnsi="Tahoma" w:cs="Tahoma"/>
                <w:sz w:val="18"/>
                <w:szCs w:val="18"/>
              </w:rPr>
              <w:br/>
              <w:t>Configurable a SSD de 512 GB, 1 TB o 2 TB</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Gráficos</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Radeon</w:t>
            </w:r>
            <w:proofErr w:type="spellEnd"/>
            <w:r>
              <w:rPr>
                <w:rFonts w:ascii="Tahoma" w:eastAsia="Tahoma" w:hAnsi="Tahoma" w:cs="Tahoma"/>
                <w:sz w:val="18"/>
                <w:szCs w:val="18"/>
              </w:rPr>
              <w:t xml:space="preserve"> Pro 555 con memoria GDDR5 de 2 GB y alternancia automática de gráficos</w:t>
            </w:r>
            <w:r>
              <w:rPr>
                <w:rFonts w:ascii="Tahoma" w:eastAsia="Tahoma" w:hAnsi="Tahoma" w:cs="Tahoma"/>
                <w:sz w:val="18"/>
                <w:szCs w:val="18"/>
              </w:rPr>
              <w:br/>
              <w:t xml:space="preserve">Intel HD </w:t>
            </w:r>
            <w:proofErr w:type="spellStart"/>
            <w:r>
              <w:rPr>
                <w:rFonts w:ascii="Tahoma" w:eastAsia="Tahoma" w:hAnsi="Tahoma" w:cs="Tahoma"/>
                <w:sz w:val="18"/>
                <w:szCs w:val="18"/>
              </w:rPr>
              <w:t>Graphics</w:t>
            </w:r>
            <w:proofErr w:type="spellEnd"/>
            <w:r>
              <w:rPr>
                <w:rFonts w:ascii="Tahoma" w:eastAsia="Tahoma" w:hAnsi="Tahoma" w:cs="Tahoma"/>
                <w:sz w:val="18"/>
                <w:szCs w:val="18"/>
              </w:rPr>
              <w:t xml:space="preserve"> 630</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Teclado y Mouse</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Force</w:t>
            </w:r>
            <w:proofErr w:type="spellEnd"/>
            <w:r>
              <w:rPr>
                <w:rFonts w:ascii="Tahoma" w:eastAsia="Tahoma" w:hAnsi="Tahoma" w:cs="Tahoma"/>
                <w:sz w:val="18"/>
                <w:szCs w:val="18"/>
              </w:rPr>
              <w:t xml:space="preserve"> </w:t>
            </w:r>
            <w:proofErr w:type="spellStart"/>
            <w:r>
              <w:rPr>
                <w:rFonts w:ascii="Tahoma" w:eastAsia="Tahoma" w:hAnsi="Tahoma" w:cs="Tahoma"/>
                <w:sz w:val="18"/>
                <w:szCs w:val="18"/>
              </w:rPr>
              <w:t>Touch</w:t>
            </w:r>
            <w:proofErr w:type="spellEnd"/>
            <w:r>
              <w:rPr>
                <w:rFonts w:ascii="Tahoma" w:eastAsia="Tahoma" w:hAnsi="Tahoma" w:cs="Tahoma"/>
                <w:sz w:val="18"/>
                <w:szCs w:val="18"/>
              </w:rPr>
              <w:t xml:space="preserve"> </w:t>
            </w:r>
            <w:proofErr w:type="spellStart"/>
            <w:r>
              <w:rPr>
                <w:rFonts w:ascii="Tahoma" w:eastAsia="Tahoma" w:hAnsi="Tahoma" w:cs="Tahoma"/>
                <w:sz w:val="18"/>
                <w:szCs w:val="18"/>
              </w:rPr>
              <w:t>trackpad</w:t>
            </w:r>
            <w:proofErr w:type="spellEnd"/>
            <w:r>
              <w:rPr>
                <w:rFonts w:ascii="Tahoma" w:eastAsia="Tahoma" w:hAnsi="Tahoma" w:cs="Tahoma"/>
                <w:sz w:val="18"/>
                <w:szCs w:val="18"/>
              </w:rPr>
              <w:br/>
              <w:t xml:space="preserve">Teclado </w:t>
            </w:r>
            <w:proofErr w:type="spellStart"/>
            <w:r>
              <w:rPr>
                <w:rFonts w:ascii="Tahoma" w:eastAsia="Tahoma" w:hAnsi="Tahoma" w:cs="Tahoma"/>
                <w:sz w:val="18"/>
                <w:szCs w:val="18"/>
              </w:rPr>
              <w:t>retroiluminado</w:t>
            </w:r>
            <w:proofErr w:type="spellEnd"/>
            <w:r>
              <w:rPr>
                <w:rFonts w:ascii="Tahoma" w:eastAsia="Tahoma" w:hAnsi="Tahoma" w:cs="Tahoma"/>
                <w:sz w:val="18"/>
                <w:szCs w:val="18"/>
              </w:rPr>
              <w:t xml:space="preserve"> (Español) / Guía del usuario (Español)</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 año de garantía , más 2 años de garantía extendida por medio de fabricante (Apple </w:t>
            </w:r>
            <w:proofErr w:type="spellStart"/>
            <w:r>
              <w:rPr>
                <w:rFonts w:ascii="Tahoma" w:eastAsia="Tahoma" w:hAnsi="Tahoma" w:cs="Tahoma"/>
                <w:sz w:val="18"/>
                <w:szCs w:val="18"/>
              </w:rPr>
              <w:t>Care</w:t>
            </w:r>
            <w:proofErr w:type="spellEnd"/>
            <w:r>
              <w:rPr>
                <w:rFonts w:ascii="Tahoma" w:eastAsia="Tahoma" w:hAnsi="Tahoma" w:cs="Tahoma"/>
                <w:sz w:val="18"/>
                <w:szCs w:val="18"/>
              </w:rPr>
              <w:t>)</w:t>
            </w:r>
          </w:p>
        </w:tc>
      </w:tr>
      <w:tr w:rsidR="00941C30">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Seguro</w:t>
            </w:r>
          </w:p>
        </w:tc>
        <w:tc>
          <w:tcPr>
            <w:tcW w:w="7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Seguro contra robo, caída y derrame de líquidos</w:t>
            </w:r>
          </w:p>
        </w:tc>
      </w:tr>
    </w:tbl>
    <w:p w:rsidR="00941C30" w:rsidRDefault="00941C30">
      <w:pPr>
        <w:spacing w:after="240" w:line="240" w:lineRule="auto"/>
        <w:ind w:right="5"/>
        <w:rPr>
          <w:rFonts w:ascii="Tahoma" w:eastAsia="Tahoma" w:hAnsi="Tahoma" w:cs="Tahoma"/>
          <w:sz w:val="24"/>
          <w:szCs w:val="24"/>
        </w:rPr>
      </w:pPr>
    </w:p>
    <w:tbl>
      <w:tblPr>
        <w:tblStyle w:val="ab"/>
        <w:tblW w:w="9300" w:type="dxa"/>
        <w:tblInd w:w="150" w:type="dxa"/>
        <w:tblLayout w:type="fixed"/>
        <w:tblLook w:val="0400" w:firstRow="0" w:lastRow="0" w:firstColumn="0" w:lastColumn="0" w:noHBand="0" w:noVBand="1"/>
      </w:tblPr>
      <w:tblGrid>
        <w:gridCol w:w="1950"/>
        <w:gridCol w:w="7350"/>
      </w:tblGrid>
      <w:tr w:rsidR="00941C30">
        <w:trPr>
          <w:trHeight w:val="380"/>
        </w:trPr>
        <w:tc>
          <w:tcPr>
            <w:tcW w:w="930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Servidores Tipo I</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Sin Sistema Operativo</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Chasis</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Chasis hasta con 4 discos duros de conexión en marcha de 3.5” para Rack</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Rieles</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Rieles 1U combinados </w:t>
            </w:r>
            <w:proofErr w:type="spellStart"/>
            <w:r>
              <w:rPr>
                <w:rFonts w:ascii="Tahoma" w:eastAsia="Tahoma" w:hAnsi="Tahoma" w:cs="Tahoma"/>
                <w:sz w:val="18"/>
                <w:szCs w:val="18"/>
              </w:rPr>
              <w:t>Drop</w:t>
            </w:r>
            <w:proofErr w:type="spellEnd"/>
            <w:r>
              <w:rPr>
                <w:rFonts w:ascii="Tahoma" w:eastAsia="Tahoma" w:hAnsi="Tahoma" w:cs="Tahoma"/>
                <w:sz w:val="18"/>
                <w:szCs w:val="18"/>
              </w:rPr>
              <w:t>-In/</w:t>
            </w:r>
            <w:proofErr w:type="spellStart"/>
            <w:r>
              <w:rPr>
                <w:rFonts w:ascii="Tahoma" w:eastAsia="Tahoma" w:hAnsi="Tahoma" w:cs="Tahoma"/>
                <w:sz w:val="18"/>
                <w:szCs w:val="18"/>
              </w:rPr>
              <w:t>Stab</w:t>
            </w:r>
            <w:proofErr w:type="spellEnd"/>
            <w:r>
              <w:rPr>
                <w:rFonts w:ascii="Tahoma" w:eastAsia="Tahoma" w:hAnsi="Tahoma" w:cs="Tahoma"/>
                <w:sz w:val="18"/>
                <w:szCs w:val="18"/>
              </w:rPr>
              <w:t>-In</w:t>
            </w:r>
          </w:p>
        </w:tc>
      </w:tr>
      <w:tr w:rsidR="00941C30">
        <w:trPr>
          <w:trHeight w:val="400"/>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Intel® </w:t>
            </w:r>
            <w:proofErr w:type="spellStart"/>
            <w:r>
              <w:rPr>
                <w:rFonts w:ascii="Tahoma" w:eastAsia="Tahoma" w:hAnsi="Tahoma" w:cs="Tahoma"/>
                <w:sz w:val="18"/>
                <w:szCs w:val="18"/>
              </w:rPr>
              <w:t>Xeon</w:t>
            </w:r>
            <w:proofErr w:type="spellEnd"/>
            <w:r>
              <w:rPr>
                <w:rFonts w:ascii="Tahoma" w:eastAsia="Tahoma" w:hAnsi="Tahoma" w:cs="Tahoma"/>
                <w:sz w:val="18"/>
                <w:szCs w:val="18"/>
              </w:rPr>
              <w:t xml:space="preserve">® E3-1220 v5; 3.0 GHz; memoria caché de 8M; </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4C/4T; turbo (80 W)</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32 GB de DDR4 ECC UDIMM (2 x 16 GB) a 2400 MT/s</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Tipo de DIMM</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UDIMM de 2400 MT/s</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Controladora RAID</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Controladora RAID integrada H330 PERC para chasis en marcha</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Configuración de RAID</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RAID 1, H330/H730 para SAS/SATA</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Almacenamiento</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2 Discos Duros </w:t>
            </w:r>
            <w:proofErr w:type="spellStart"/>
            <w:r>
              <w:rPr>
                <w:rFonts w:ascii="Tahoma" w:eastAsia="Tahoma" w:hAnsi="Tahoma" w:cs="Tahoma"/>
                <w:sz w:val="18"/>
                <w:szCs w:val="18"/>
              </w:rPr>
              <w:t>Near</w:t>
            </w:r>
            <w:proofErr w:type="spellEnd"/>
            <w:r>
              <w:rPr>
                <w:rFonts w:ascii="Tahoma" w:eastAsia="Tahoma" w:hAnsi="Tahoma" w:cs="Tahoma"/>
                <w:sz w:val="18"/>
                <w:szCs w:val="18"/>
              </w:rPr>
              <w:t>-Line SAS de conexión en caliente de 1TB 7200 RPM 6Gbps de 3.5"</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Red</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Puerto doble </w:t>
            </w:r>
            <w:proofErr w:type="spellStart"/>
            <w:r>
              <w:rPr>
                <w:rFonts w:ascii="Tahoma" w:eastAsia="Tahoma" w:hAnsi="Tahoma" w:cs="Tahoma"/>
                <w:sz w:val="18"/>
                <w:szCs w:val="18"/>
              </w:rPr>
              <w:t>On-Board</w:t>
            </w:r>
            <w:proofErr w:type="spellEnd"/>
            <w:r>
              <w:rPr>
                <w:rFonts w:ascii="Tahoma" w:eastAsia="Tahoma" w:hAnsi="Tahoma" w:cs="Tahoma"/>
                <w:sz w:val="18"/>
                <w:szCs w:val="18"/>
              </w:rPr>
              <w:t xml:space="preserve"> LOM 1 GBE (BCM5720 </w:t>
            </w:r>
            <w:proofErr w:type="spellStart"/>
            <w:r>
              <w:rPr>
                <w:rFonts w:ascii="Tahoma" w:eastAsia="Tahoma" w:hAnsi="Tahoma" w:cs="Tahoma"/>
                <w:sz w:val="18"/>
                <w:szCs w:val="18"/>
              </w:rPr>
              <w:t>GbE</w:t>
            </w:r>
            <w:proofErr w:type="spellEnd"/>
            <w:r>
              <w:rPr>
                <w:rFonts w:ascii="Tahoma" w:eastAsia="Tahoma" w:hAnsi="Tahoma" w:cs="Tahoma"/>
                <w:sz w:val="18"/>
                <w:szCs w:val="18"/>
              </w:rPr>
              <w:t xml:space="preserve"> LOM)</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Unidad </w:t>
            </w:r>
            <w:proofErr w:type="spellStart"/>
            <w:r>
              <w:rPr>
                <w:rFonts w:ascii="Tahoma" w:eastAsia="Tahoma" w:hAnsi="Tahoma" w:cs="Tahoma"/>
                <w:sz w:val="18"/>
                <w:szCs w:val="18"/>
              </w:rPr>
              <w:t>Optica</w:t>
            </w:r>
            <w:proofErr w:type="spellEnd"/>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Unidad DVD+/-RW, SATA, Interno</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Fuente de Alimentación</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Fuente de alimentación de conexión en marcha única, 350 W</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Cable de Alimentación</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Cable de alimentación NEMA 5-15P al enchufe de pared C13, 125 voltios, 15 amperios, 10 pies (3 m), Norteamérica</w:t>
            </w:r>
          </w:p>
        </w:tc>
      </w:tr>
      <w:tr w:rsidR="00941C30">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widowControl w:val="0"/>
              <w:spacing w:after="0" w:line="240" w:lineRule="auto"/>
              <w:rPr>
                <w:rFonts w:ascii="Tahoma" w:eastAsia="Tahoma" w:hAnsi="Tahoma" w:cs="Tahoma"/>
                <w:sz w:val="18"/>
                <w:szCs w:val="18"/>
              </w:rPr>
            </w:pPr>
            <w:r>
              <w:rPr>
                <w:rFonts w:ascii="Tahoma" w:eastAsia="Tahoma" w:hAnsi="Tahoma" w:cs="Tahoma"/>
                <w:sz w:val="18"/>
                <w:szCs w:val="18"/>
              </w:rPr>
              <w:t xml:space="preserve">Garantía Dell </w:t>
            </w:r>
            <w:proofErr w:type="spellStart"/>
            <w:r>
              <w:rPr>
                <w:rFonts w:ascii="Tahoma" w:eastAsia="Tahoma" w:hAnsi="Tahoma" w:cs="Tahoma"/>
                <w:sz w:val="18"/>
                <w:szCs w:val="18"/>
              </w:rPr>
              <w:t>ProSupport</w:t>
            </w:r>
            <w:proofErr w:type="spellEnd"/>
            <w:r>
              <w:rPr>
                <w:rFonts w:ascii="Tahoma" w:eastAsia="Tahoma" w:hAnsi="Tahoma" w:cs="Tahoma"/>
                <w:sz w:val="18"/>
                <w:szCs w:val="18"/>
              </w:rPr>
              <w:t xml:space="preserve"> Plus para Enterprise (o su similar en la marca que se cotice), por un período de 3 años, en sitio, con tiempo de respuesta al siguiente día hábil. la garantía debe tener por lo menos las siguientes características:</w:t>
            </w:r>
            <w:r>
              <w:rPr>
                <w:rFonts w:ascii="Tahoma" w:eastAsia="Tahoma" w:hAnsi="Tahoma" w:cs="Tahoma"/>
                <w:sz w:val="18"/>
                <w:szCs w:val="18"/>
              </w:rPr>
              <w:br/>
              <w:t xml:space="preserve">• Acceso prioritario a los ingenieros de </w:t>
            </w:r>
            <w:proofErr w:type="spellStart"/>
            <w:r>
              <w:rPr>
                <w:rFonts w:ascii="Tahoma" w:eastAsia="Tahoma" w:hAnsi="Tahoma" w:cs="Tahoma"/>
                <w:sz w:val="18"/>
                <w:szCs w:val="18"/>
              </w:rPr>
              <w:t>ProSupport</w:t>
            </w:r>
            <w:proofErr w:type="spellEnd"/>
            <w:r>
              <w:rPr>
                <w:rFonts w:ascii="Tahoma" w:eastAsia="Tahoma" w:hAnsi="Tahoma" w:cs="Tahoma"/>
                <w:sz w:val="18"/>
                <w:szCs w:val="18"/>
              </w:rPr>
              <w:t xml:space="preserve"> las 24 horas del día, los siete días de la semana; envío prioritario de piezas y asistencia colaborativa de terceros para resolver rápidamente los problemas de hardware y software.</w:t>
            </w:r>
            <w:r>
              <w:rPr>
                <w:rFonts w:ascii="Tahoma" w:eastAsia="Tahoma" w:hAnsi="Tahoma" w:cs="Tahoma"/>
                <w:sz w:val="18"/>
                <w:szCs w:val="18"/>
              </w:rPr>
              <w:br/>
              <w:t>• Administrador de servicios tecnológicos designado: un defensor de la resolución de problemas y la presentación de informes mensuales.</w:t>
            </w:r>
            <w:r>
              <w:rPr>
                <w:rFonts w:ascii="Tahoma" w:eastAsia="Tahoma" w:hAnsi="Tahoma" w:cs="Tahoma"/>
                <w:sz w:val="18"/>
                <w:szCs w:val="18"/>
              </w:rPr>
              <w:br/>
              <w:t>• Análisis predictivos para la prevención de problemas y la optimización, así como servicios remotos seguros.</w:t>
            </w:r>
            <w:r>
              <w:rPr>
                <w:rFonts w:ascii="Tahoma" w:eastAsia="Tahoma" w:hAnsi="Tahoma" w:cs="Tahoma"/>
                <w:sz w:val="18"/>
                <w:szCs w:val="18"/>
              </w:rPr>
              <w:br/>
              <w:t xml:space="preserve">• Monitoreo proactivo, detección de problemas, notificación y creación automatizada de </w:t>
            </w:r>
            <w:r>
              <w:rPr>
                <w:rFonts w:ascii="Tahoma" w:eastAsia="Tahoma" w:hAnsi="Tahoma" w:cs="Tahoma"/>
                <w:sz w:val="18"/>
                <w:szCs w:val="18"/>
              </w:rPr>
              <w:lastRenderedPageBreak/>
              <w:t>casos para obtener una resolución rápida de problemas.</w:t>
            </w:r>
            <w:r>
              <w:rPr>
                <w:rFonts w:ascii="Tahoma" w:eastAsia="Tahoma" w:hAnsi="Tahoma" w:cs="Tahoma"/>
                <w:sz w:val="18"/>
                <w:szCs w:val="18"/>
              </w:rPr>
              <w:br/>
              <w:t>• Evaluaciones y recomendaciones mensuales para el desempeño con mantenimiento de sistemas según sea necesario.</w:t>
            </w:r>
            <w:r>
              <w:rPr>
                <w:rFonts w:ascii="Tahoma" w:eastAsia="Tahoma" w:hAnsi="Tahoma" w:cs="Tahoma"/>
                <w:sz w:val="18"/>
                <w:szCs w:val="18"/>
              </w:rPr>
              <w:br/>
              <w:t xml:space="preserve">• Soporte para </w:t>
            </w:r>
            <w:proofErr w:type="spellStart"/>
            <w:r>
              <w:rPr>
                <w:rFonts w:ascii="Tahoma" w:eastAsia="Tahoma" w:hAnsi="Tahoma" w:cs="Tahoma"/>
                <w:sz w:val="18"/>
                <w:szCs w:val="18"/>
              </w:rPr>
              <w:t>hipervisor</w:t>
            </w:r>
            <w:proofErr w:type="spellEnd"/>
            <w:r>
              <w:rPr>
                <w:rFonts w:ascii="Tahoma" w:eastAsia="Tahoma" w:hAnsi="Tahoma" w:cs="Tahoma"/>
                <w:sz w:val="18"/>
                <w:szCs w:val="18"/>
              </w:rPr>
              <w:t>, para software de ambiente operativo y para sistemas operativos.</w:t>
            </w:r>
            <w:r>
              <w:rPr>
                <w:rFonts w:ascii="Tahoma" w:eastAsia="Tahoma" w:hAnsi="Tahoma" w:cs="Tahoma"/>
                <w:sz w:val="18"/>
                <w:szCs w:val="18"/>
              </w:rPr>
              <w:br/>
              <w:t>• Opción de respuesta de mano de obra y envío de piezas al siguiente día laboral</w:t>
            </w:r>
          </w:p>
        </w:tc>
      </w:tr>
    </w:tbl>
    <w:p w:rsidR="00941C30" w:rsidRDefault="00941C30">
      <w:pPr>
        <w:spacing w:after="240" w:line="240" w:lineRule="auto"/>
        <w:ind w:right="5"/>
        <w:rPr>
          <w:rFonts w:ascii="Tahoma" w:eastAsia="Tahoma" w:hAnsi="Tahoma" w:cs="Tahoma"/>
          <w:sz w:val="24"/>
          <w:szCs w:val="24"/>
        </w:rPr>
      </w:pPr>
    </w:p>
    <w:tbl>
      <w:tblPr>
        <w:tblStyle w:val="ac"/>
        <w:tblW w:w="9285" w:type="dxa"/>
        <w:tblInd w:w="165" w:type="dxa"/>
        <w:tblLayout w:type="fixed"/>
        <w:tblLook w:val="0400" w:firstRow="0" w:lastRow="0" w:firstColumn="0" w:lastColumn="0" w:noHBand="0" w:noVBand="1"/>
      </w:tblPr>
      <w:tblGrid>
        <w:gridCol w:w="1845"/>
        <w:gridCol w:w="7440"/>
      </w:tblGrid>
      <w:tr w:rsidR="00941C30">
        <w:trPr>
          <w:trHeight w:val="38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Impresora Tipo I</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Tipo de impresora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Impresora monocromática de función única</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Impresión doble cara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w:t>
            </w:r>
          </w:p>
        </w:tc>
      </w:tr>
      <w:tr w:rsidR="00941C30">
        <w:trPr>
          <w:trHeight w:val="420"/>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Velocidad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Hasta 75 ppm, 62 ppm </w:t>
            </w:r>
            <w:proofErr w:type="spellStart"/>
            <w:r>
              <w:rPr>
                <w:rFonts w:ascii="Tahoma" w:eastAsia="Tahoma" w:hAnsi="Tahoma" w:cs="Tahoma"/>
                <w:sz w:val="18"/>
                <w:szCs w:val="18"/>
              </w:rPr>
              <w:t>duplex</w:t>
            </w:r>
            <w:proofErr w:type="spellEnd"/>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Ciclo de trabajo</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300,000 páginas mensuales</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Tecnología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Laser</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Calidad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Hasta 1200x1200 </w:t>
            </w:r>
            <w:proofErr w:type="spellStart"/>
            <w:r>
              <w:rPr>
                <w:rFonts w:ascii="Tahoma" w:eastAsia="Tahoma" w:hAnsi="Tahoma" w:cs="Tahoma"/>
                <w:sz w:val="18"/>
                <w:szCs w:val="18"/>
              </w:rPr>
              <w:t>ppp</w:t>
            </w:r>
            <w:proofErr w:type="spellEnd"/>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Velocidad de Procesador</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1.2 </w:t>
            </w:r>
            <w:proofErr w:type="spellStart"/>
            <w:r>
              <w:rPr>
                <w:rFonts w:ascii="Tahoma" w:eastAsia="Tahoma" w:hAnsi="Tahoma" w:cs="Tahoma"/>
                <w:sz w:val="18"/>
                <w:szCs w:val="18"/>
              </w:rPr>
              <w:t>Ghz</w:t>
            </w:r>
            <w:proofErr w:type="spellEnd"/>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Lenguajes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HP PCL 6, HP PCL 5 (controlador HP PCL 5 disponible desde la Web únicamente), emulación HP </w:t>
            </w:r>
            <w:proofErr w:type="spellStart"/>
            <w:r>
              <w:rPr>
                <w:rFonts w:ascii="Tahoma" w:eastAsia="Tahoma" w:hAnsi="Tahoma" w:cs="Tahoma"/>
                <w:sz w:val="18"/>
                <w:szCs w:val="18"/>
              </w:rPr>
              <w:t>postscript</w:t>
            </w:r>
            <w:proofErr w:type="spellEnd"/>
            <w:r>
              <w:rPr>
                <w:rFonts w:ascii="Tahoma" w:eastAsia="Tahoma" w:hAnsi="Tahoma" w:cs="Tahoma"/>
                <w:sz w:val="18"/>
                <w:szCs w:val="18"/>
              </w:rPr>
              <w:t xml:space="preserve"> de nivel 3, impresión de PDF nativo (v 1.7), Apple </w:t>
            </w:r>
            <w:proofErr w:type="spellStart"/>
            <w:r>
              <w:rPr>
                <w:rFonts w:ascii="Tahoma" w:eastAsia="Tahoma" w:hAnsi="Tahoma" w:cs="Tahoma"/>
                <w:sz w:val="18"/>
                <w:szCs w:val="18"/>
              </w:rPr>
              <w:t>AirPrint</w:t>
            </w:r>
            <w:proofErr w:type="spellEnd"/>
            <w:r>
              <w:rPr>
                <w:rFonts w:ascii="Tahoma" w:eastAsia="Tahoma" w:hAnsi="Tahoma" w:cs="Tahoma"/>
                <w:sz w:val="18"/>
                <w:szCs w:val="18"/>
              </w:rPr>
              <w:t>™</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Conectividad</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Hi-</w:t>
            </w:r>
            <w:proofErr w:type="spellStart"/>
            <w:r>
              <w:rPr>
                <w:rFonts w:ascii="Tahoma" w:eastAsia="Tahoma" w:hAnsi="Tahoma" w:cs="Tahoma"/>
                <w:sz w:val="18"/>
                <w:szCs w:val="18"/>
              </w:rPr>
              <w:t>Speed</w:t>
            </w:r>
            <w:proofErr w:type="spellEnd"/>
            <w:r>
              <w:rPr>
                <w:rFonts w:ascii="Tahoma" w:eastAsia="Tahoma" w:hAnsi="Tahoma" w:cs="Tahoma"/>
                <w:sz w:val="18"/>
                <w:szCs w:val="18"/>
              </w:rPr>
              <w:t xml:space="preserve"> USB 2.0 para dispositivo; 2 Hi-</w:t>
            </w:r>
            <w:proofErr w:type="spellStart"/>
            <w:r>
              <w:rPr>
                <w:rFonts w:ascii="Tahoma" w:eastAsia="Tahoma" w:hAnsi="Tahoma" w:cs="Tahoma"/>
                <w:sz w:val="18"/>
                <w:szCs w:val="18"/>
              </w:rPr>
              <w:t>Speed</w:t>
            </w:r>
            <w:proofErr w:type="spellEnd"/>
            <w:r>
              <w:rPr>
                <w:rFonts w:ascii="Tahoma" w:eastAsia="Tahoma" w:hAnsi="Tahoma" w:cs="Tahoma"/>
                <w:sz w:val="18"/>
                <w:szCs w:val="18"/>
              </w:rPr>
              <w:t xml:space="preserve"> USB 2.0 host; 1 para red Gigabit Ethernet 10/100/1000T</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Cartucho de </w:t>
            </w:r>
            <w:proofErr w:type="spellStart"/>
            <w:r>
              <w:rPr>
                <w:rFonts w:ascii="Tahoma" w:eastAsia="Tahoma" w:hAnsi="Tahoma" w:cs="Tahoma"/>
                <w:sz w:val="18"/>
                <w:szCs w:val="18"/>
              </w:rPr>
              <w:t>Toner</w:t>
            </w:r>
            <w:proofErr w:type="spellEnd"/>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Soporte para cartucho de </w:t>
            </w:r>
            <w:proofErr w:type="spellStart"/>
            <w:r>
              <w:rPr>
                <w:rFonts w:ascii="Tahoma" w:eastAsia="Tahoma" w:hAnsi="Tahoma" w:cs="Tahoma"/>
                <w:sz w:val="18"/>
                <w:szCs w:val="18"/>
              </w:rPr>
              <w:t>toner</w:t>
            </w:r>
            <w:proofErr w:type="spellEnd"/>
            <w:r>
              <w:rPr>
                <w:rFonts w:ascii="Tahoma" w:eastAsia="Tahoma" w:hAnsi="Tahoma" w:cs="Tahoma"/>
                <w:sz w:val="18"/>
                <w:szCs w:val="18"/>
              </w:rPr>
              <w:t xml:space="preserve"> HP LaserJet 37A o HP LaserJet 37X</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Especificaciones de alimentación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De 100 a 127 VCA: de 47 Hz a 63 Hz nominal</w:t>
            </w:r>
            <w:r>
              <w:rPr>
                <w:rFonts w:ascii="Tahoma" w:eastAsia="Tahoma" w:hAnsi="Tahoma" w:cs="Tahoma"/>
                <w:sz w:val="18"/>
                <w:szCs w:val="18"/>
              </w:rPr>
              <w:br/>
              <w:t>Modo de impresión: 800 W (</w:t>
            </w:r>
            <w:proofErr w:type="spellStart"/>
            <w:r>
              <w:rPr>
                <w:rFonts w:ascii="Tahoma" w:eastAsia="Tahoma" w:hAnsi="Tahoma" w:cs="Tahoma"/>
                <w:sz w:val="18"/>
                <w:szCs w:val="18"/>
              </w:rPr>
              <w:t>símplex</w:t>
            </w:r>
            <w:proofErr w:type="spellEnd"/>
            <w:r>
              <w:rPr>
                <w:rFonts w:ascii="Tahoma" w:eastAsia="Tahoma" w:hAnsi="Tahoma" w:cs="Tahoma"/>
                <w:sz w:val="18"/>
                <w:szCs w:val="18"/>
              </w:rPr>
              <w:t>)/580 W (dúplex)</w:t>
            </w:r>
            <w:r>
              <w:rPr>
                <w:rFonts w:ascii="Tahoma" w:eastAsia="Tahoma" w:hAnsi="Tahoma" w:cs="Tahoma"/>
                <w:sz w:val="18"/>
                <w:szCs w:val="18"/>
              </w:rPr>
              <w:br/>
              <w:t>Modo preparado: 60 W (preparado 1)/30 W (preparado 2)</w:t>
            </w:r>
          </w:p>
        </w:tc>
      </w:tr>
      <w:tr w:rsidR="00941C30">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r>
              <w:rPr>
                <w:rFonts w:ascii="Tahoma" w:eastAsia="Tahoma" w:hAnsi="Tahoma" w:cs="Tahoma"/>
                <w:sz w:val="18"/>
                <w:szCs w:val="18"/>
              </w:rPr>
              <w:br/>
            </w:r>
            <w:r>
              <w:rPr>
                <w:rFonts w:ascii="Tahoma" w:eastAsia="Tahoma" w:hAnsi="Tahoma" w:cs="Tahoma"/>
                <w:sz w:val="18"/>
                <w:szCs w:val="18"/>
              </w:rPr>
              <w:br/>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rsidR="00941C30" w:rsidRDefault="00941C30">
      <w:pPr>
        <w:spacing w:after="240" w:line="240" w:lineRule="auto"/>
        <w:rPr>
          <w:rFonts w:ascii="Tahoma" w:eastAsia="Tahoma" w:hAnsi="Tahoma" w:cs="Tahoma"/>
          <w:sz w:val="24"/>
          <w:szCs w:val="24"/>
        </w:rPr>
      </w:pPr>
    </w:p>
    <w:tbl>
      <w:tblPr>
        <w:tblStyle w:val="ad"/>
        <w:tblW w:w="9255" w:type="dxa"/>
        <w:tblInd w:w="195" w:type="dxa"/>
        <w:tblLayout w:type="fixed"/>
        <w:tblLook w:val="0400" w:firstRow="0" w:lastRow="0" w:firstColumn="0" w:lastColumn="0" w:noHBand="0" w:noVBand="1"/>
      </w:tblPr>
      <w:tblGrid>
        <w:gridCol w:w="1815"/>
        <w:gridCol w:w="7440"/>
      </w:tblGrid>
      <w:tr w:rsidR="00941C30">
        <w:trPr>
          <w:trHeight w:val="380"/>
        </w:trPr>
        <w:tc>
          <w:tcPr>
            <w:tcW w:w="925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Impresora Tipo II</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Tipo de Impresora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Impresora a color de función única</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Memoria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Gb</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Velocidad de impresión en negro:</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30 ppm</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Velocidad de impresión color:</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30 ppm</w:t>
            </w:r>
            <w:r>
              <w:rPr>
                <w:rFonts w:ascii="Tahoma" w:eastAsia="Tahoma" w:hAnsi="Tahoma" w:cs="Tahoma"/>
                <w:sz w:val="18"/>
                <w:szCs w:val="18"/>
              </w:rPr>
              <w:br/>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Salida de la primera página (preparada)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10 segundos</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Calidad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600 x 600 dpi</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Tecnología de resolución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ImageRET</w:t>
            </w:r>
            <w:proofErr w:type="spellEnd"/>
            <w:r>
              <w:rPr>
                <w:rFonts w:ascii="Tahoma" w:eastAsia="Tahoma" w:hAnsi="Tahoma" w:cs="Tahoma"/>
                <w:sz w:val="18"/>
                <w:szCs w:val="18"/>
              </w:rPr>
              <w:t xml:space="preserve"> 3600</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Ciclo de trabajo</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120,000 páginas mensuales</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Tecnología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Láser</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Velocidad del procesador</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800 MHz</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Lenguajes de impresión</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HP PCL 6, HP PCL 5 (controlador HP PCL 5 disponible desde la Web únicamente), emulación HP </w:t>
            </w:r>
            <w:proofErr w:type="spellStart"/>
            <w:r>
              <w:rPr>
                <w:rFonts w:ascii="Tahoma" w:eastAsia="Tahoma" w:hAnsi="Tahoma" w:cs="Tahoma"/>
                <w:sz w:val="18"/>
                <w:szCs w:val="18"/>
              </w:rPr>
              <w:t>postscript</w:t>
            </w:r>
            <w:proofErr w:type="spellEnd"/>
            <w:r>
              <w:rPr>
                <w:rFonts w:ascii="Tahoma" w:eastAsia="Tahoma" w:hAnsi="Tahoma" w:cs="Tahoma"/>
                <w:sz w:val="18"/>
                <w:szCs w:val="18"/>
              </w:rPr>
              <w:t xml:space="preserve"> de nivel 3, impresión de PDF nativo (v 1.7), Apple </w:t>
            </w:r>
            <w:proofErr w:type="spellStart"/>
            <w:r>
              <w:rPr>
                <w:rFonts w:ascii="Tahoma" w:eastAsia="Tahoma" w:hAnsi="Tahoma" w:cs="Tahoma"/>
                <w:sz w:val="18"/>
                <w:szCs w:val="18"/>
              </w:rPr>
              <w:t>AirPrint</w:t>
            </w:r>
            <w:proofErr w:type="spellEnd"/>
            <w:r>
              <w:rPr>
                <w:rFonts w:ascii="Tahoma" w:eastAsia="Tahoma" w:hAnsi="Tahoma" w:cs="Tahoma"/>
                <w:sz w:val="18"/>
                <w:szCs w:val="18"/>
              </w:rPr>
              <w:t>™</w:t>
            </w:r>
          </w:p>
        </w:tc>
      </w:tr>
      <w:tr w:rsidR="00941C30">
        <w:trPr>
          <w:trHeight w:val="380"/>
        </w:trPr>
        <w:tc>
          <w:tcPr>
            <w:tcW w:w="925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0"/>
                <w:szCs w:val="20"/>
              </w:rPr>
            </w:pPr>
            <w:r>
              <w:rPr>
                <w:rFonts w:ascii="Tahoma" w:eastAsia="Tahoma" w:hAnsi="Tahoma" w:cs="Tahoma"/>
                <w:b/>
                <w:sz w:val="20"/>
                <w:szCs w:val="20"/>
              </w:rPr>
              <w:t>Conectividad</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Capacidad </w:t>
            </w:r>
            <w:proofErr w:type="spellStart"/>
            <w:r>
              <w:rPr>
                <w:rFonts w:ascii="Tahoma" w:eastAsia="Tahoma" w:hAnsi="Tahoma" w:cs="Tahoma"/>
                <w:sz w:val="18"/>
                <w:szCs w:val="18"/>
              </w:rPr>
              <w:t>ePrint</w:t>
            </w:r>
            <w:proofErr w:type="spellEnd"/>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Sí</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Impresión móvil</w:t>
            </w:r>
            <w:r>
              <w:rPr>
                <w:rFonts w:ascii="Tahoma" w:eastAsia="Tahoma" w:hAnsi="Tahoma" w:cs="Tahoma"/>
                <w:sz w:val="18"/>
                <w:szCs w:val="18"/>
              </w:rPr>
              <w:br/>
            </w:r>
            <w:r>
              <w:rPr>
                <w:rFonts w:ascii="Tahoma" w:eastAsia="Tahoma" w:hAnsi="Tahoma" w:cs="Tahoma"/>
                <w:sz w:val="18"/>
                <w:szCs w:val="18"/>
              </w:rPr>
              <w:br/>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HP </w:t>
            </w:r>
            <w:proofErr w:type="spellStart"/>
            <w:r>
              <w:rPr>
                <w:rFonts w:ascii="Tahoma" w:eastAsia="Tahoma" w:hAnsi="Tahoma" w:cs="Tahoma"/>
                <w:sz w:val="18"/>
                <w:szCs w:val="18"/>
              </w:rPr>
              <w:t>ePrint</w:t>
            </w:r>
            <w:proofErr w:type="spellEnd"/>
            <w:r>
              <w:rPr>
                <w:rFonts w:ascii="Tahoma" w:eastAsia="Tahoma" w:hAnsi="Tahoma" w:cs="Tahoma"/>
                <w:sz w:val="18"/>
                <w:szCs w:val="18"/>
              </w:rPr>
              <w:br/>
              <w:t xml:space="preserve">Apple </w:t>
            </w:r>
            <w:proofErr w:type="spellStart"/>
            <w:r>
              <w:rPr>
                <w:rFonts w:ascii="Tahoma" w:eastAsia="Tahoma" w:hAnsi="Tahoma" w:cs="Tahoma"/>
                <w:sz w:val="18"/>
                <w:szCs w:val="18"/>
              </w:rPr>
              <w:t>AirPrint</w:t>
            </w:r>
            <w:proofErr w:type="spellEnd"/>
            <w:r>
              <w:rPr>
                <w:rFonts w:ascii="Tahoma" w:eastAsia="Tahoma" w:hAnsi="Tahoma" w:cs="Tahoma"/>
                <w:sz w:val="18"/>
                <w:szCs w:val="18"/>
              </w:rPr>
              <w:t>™</w:t>
            </w:r>
            <w:r>
              <w:rPr>
                <w:rFonts w:ascii="Tahoma" w:eastAsia="Tahoma" w:hAnsi="Tahoma" w:cs="Tahoma"/>
                <w:sz w:val="18"/>
                <w:szCs w:val="18"/>
              </w:rPr>
              <w:br/>
              <w:t xml:space="preserve">Certificación </w:t>
            </w:r>
            <w:proofErr w:type="spellStart"/>
            <w:r>
              <w:rPr>
                <w:rFonts w:ascii="Tahoma" w:eastAsia="Tahoma" w:hAnsi="Tahoma" w:cs="Tahoma"/>
                <w:sz w:val="18"/>
                <w:szCs w:val="18"/>
              </w:rPr>
              <w:t>Mopria</w:t>
            </w:r>
            <w:proofErr w:type="spellEnd"/>
            <w:r>
              <w:rPr>
                <w:rFonts w:ascii="Tahoma" w:eastAsia="Tahoma" w:hAnsi="Tahoma" w:cs="Tahoma"/>
                <w:sz w:val="18"/>
                <w:szCs w:val="18"/>
              </w:rPr>
              <w:t>™</w:t>
            </w:r>
            <w:r>
              <w:rPr>
                <w:rFonts w:ascii="Tahoma" w:eastAsia="Tahoma" w:hAnsi="Tahoma" w:cs="Tahoma"/>
                <w:sz w:val="18"/>
                <w:szCs w:val="18"/>
              </w:rPr>
              <w:br/>
              <w:t>Impresión inalámbrica directa</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Capacidad inalámbrica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Sí, </w:t>
            </w:r>
            <w:proofErr w:type="spellStart"/>
            <w:r>
              <w:rPr>
                <w:rFonts w:ascii="Tahoma" w:eastAsia="Tahoma" w:hAnsi="Tahoma" w:cs="Tahoma"/>
                <w:sz w:val="18"/>
                <w:szCs w:val="18"/>
              </w:rPr>
              <w:t>Wi</w:t>
            </w:r>
            <w:proofErr w:type="spellEnd"/>
            <w:r>
              <w:rPr>
                <w:rFonts w:ascii="Tahoma" w:eastAsia="Tahoma" w:hAnsi="Tahoma" w:cs="Tahoma"/>
                <w:sz w:val="18"/>
                <w:szCs w:val="18"/>
              </w:rPr>
              <w:t>-Fi 802.11b/g/n incorporado. Autenticación mediante WEP, WPA u 802.11x. Cifrado mediante AES o TKIP. NFC</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Conectividad, estándar</w:t>
            </w:r>
            <w:r>
              <w:rPr>
                <w:rFonts w:ascii="Tahoma" w:eastAsia="Tahoma" w:hAnsi="Tahoma" w:cs="Tahoma"/>
                <w:sz w:val="18"/>
                <w:szCs w:val="18"/>
              </w:rPr>
              <w:br/>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Puerto USB 2.0 de alta velocidad</w:t>
            </w:r>
            <w:r>
              <w:rPr>
                <w:rFonts w:ascii="Tahoma" w:eastAsia="Tahoma" w:hAnsi="Tahoma" w:cs="Tahoma"/>
                <w:sz w:val="18"/>
                <w:szCs w:val="18"/>
              </w:rPr>
              <w:br/>
              <w:t xml:space="preserve">puerto de red </w:t>
            </w:r>
            <w:proofErr w:type="spellStart"/>
            <w:r>
              <w:rPr>
                <w:rFonts w:ascii="Tahoma" w:eastAsia="Tahoma" w:hAnsi="Tahoma" w:cs="Tahoma"/>
                <w:sz w:val="18"/>
                <w:szCs w:val="18"/>
              </w:rPr>
              <w:t>Fast</w:t>
            </w:r>
            <w:proofErr w:type="spellEnd"/>
            <w:r>
              <w:rPr>
                <w:rFonts w:ascii="Tahoma" w:eastAsia="Tahoma" w:hAnsi="Tahoma" w:cs="Tahoma"/>
                <w:sz w:val="18"/>
                <w:szCs w:val="18"/>
              </w:rPr>
              <w:t xml:space="preserve"> Ethernet 10/100Base-TX incorporado</w:t>
            </w:r>
            <w:r>
              <w:rPr>
                <w:rFonts w:ascii="Tahoma" w:eastAsia="Tahoma" w:hAnsi="Tahoma" w:cs="Tahoma"/>
                <w:sz w:val="18"/>
                <w:szCs w:val="18"/>
              </w:rPr>
              <w:br/>
              <w:t>USB host</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Red</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Estándar (Ethernet 802.11 b/g/n integrada. </w:t>
            </w:r>
            <w:proofErr w:type="spellStart"/>
            <w:r>
              <w:rPr>
                <w:rFonts w:ascii="Tahoma" w:eastAsia="Tahoma" w:hAnsi="Tahoma" w:cs="Tahoma"/>
                <w:sz w:val="18"/>
                <w:szCs w:val="18"/>
              </w:rPr>
              <w:t>WiFi</w:t>
            </w:r>
            <w:proofErr w:type="spellEnd"/>
            <w:r>
              <w:rPr>
                <w:rFonts w:ascii="Tahoma" w:eastAsia="Tahoma" w:hAnsi="Tahoma" w:cs="Tahoma"/>
                <w:sz w:val="18"/>
                <w:szCs w:val="18"/>
              </w:rPr>
              <w:t xml:space="preserve"> funciona tanto como AP y STA)</w:t>
            </w:r>
          </w:p>
        </w:tc>
      </w:tr>
      <w:tr w:rsidR="00941C30">
        <w:trPr>
          <w:trHeight w:val="380"/>
        </w:trPr>
        <w:tc>
          <w:tcPr>
            <w:tcW w:w="925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Uso de papel</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de papel</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Bandeja de entrada multiuso para 150 hojas, Bandeja 2 de 250 páginas, Bandeja 3 de 500 hojas</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Salida de Papel</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Bandeja salida de 300 hojas</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Impresión a doble cara</w:t>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Automática (estándar)</w:t>
            </w:r>
          </w:p>
        </w:tc>
      </w:tr>
      <w:tr w:rsidR="00941C30">
        <w:trPr>
          <w:trHeight w:val="380"/>
        </w:trPr>
        <w:tc>
          <w:tcPr>
            <w:tcW w:w="925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Garantía</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r>
              <w:rPr>
                <w:rFonts w:ascii="Tahoma" w:eastAsia="Tahoma" w:hAnsi="Tahoma" w:cs="Tahoma"/>
                <w:sz w:val="18"/>
                <w:szCs w:val="18"/>
              </w:rPr>
              <w:br/>
            </w:r>
            <w:r>
              <w:rPr>
                <w:rFonts w:ascii="Tahoma" w:eastAsia="Tahoma" w:hAnsi="Tahoma" w:cs="Tahoma"/>
                <w:sz w:val="18"/>
                <w:szCs w:val="18"/>
              </w:rPr>
              <w:br/>
            </w:r>
          </w:p>
        </w:tc>
        <w:tc>
          <w:tcPr>
            <w:tcW w:w="7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sidRPr="00B75BD0">
              <w:rPr>
                <w:rFonts w:ascii="Tahoma" w:eastAsia="Tahoma" w:hAnsi="Tahoma" w:cs="Tahoma"/>
                <w:sz w:val="16"/>
                <w:szCs w:val="16"/>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r>
              <w:rPr>
                <w:rFonts w:ascii="Tahoma" w:eastAsia="Tahoma" w:hAnsi="Tahoma" w:cs="Tahoma"/>
                <w:sz w:val="18"/>
                <w:szCs w:val="18"/>
              </w:rPr>
              <w:t>.</w:t>
            </w:r>
          </w:p>
        </w:tc>
      </w:tr>
    </w:tbl>
    <w:p w:rsidR="00941C30" w:rsidRDefault="00941C30">
      <w:pPr>
        <w:spacing w:after="240" w:line="240" w:lineRule="auto"/>
        <w:rPr>
          <w:rFonts w:ascii="Tahoma" w:eastAsia="Tahoma" w:hAnsi="Tahoma" w:cs="Tahoma"/>
          <w:sz w:val="24"/>
          <w:szCs w:val="24"/>
        </w:rPr>
      </w:pPr>
    </w:p>
    <w:tbl>
      <w:tblPr>
        <w:tblStyle w:val="ae"/>
        <w:tblW w:w="9270" w:type="dxa"/>
        <w:tblInd w:w="195" w:type="dxa"/>
        <w:tblLayout w:type="fixed"/>
        <w:tblLook w:val="0400" w:firstRow="0" w:lastRow="0" w:firstColumn="0" w:lastColumn="0" w:noHBand="0" w:noVBand="1"/>
      </w:tblPr>
      <w:tblGrid>
        <w:gridCol w:w="1815"/>
        <w:gridCol w:w="7455"/>
      </w:tblGrid>
      <w:tr w:rsidR="00941C30">
        <w:trPr>
          <w:trHeight w:val="380"/>
        </w:trPr>
        <w:tc>
          <w:tcPr>
            <w:tcW w:w="927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Estaciones de Trabajo</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Sistema Operativo</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Windows 10 Pro en español (64 bits)</w:t>
            </w:r>
            <w:r>
              <w:rPr>
                <w:rFonts w:ascii="Tahoma" w:eastAsia="Tahoma" w:hAnsi="Tahoma" w:cs="Tahoma"/>
                <w:sz w:val="18"/>
                <w:szCs w:val="18"/>
              </w:rPr>
              <w:br/>
              <w:t>El equipo ofertado deberá cumplir con la completa compatibilidad con Sistemas Operativos Microsoft Windows, por lo cual se solicita que éste aparezca en el listado de productos certificados por el fabricante de Software.</w:t>
            </w:r>
            <w:r>
              <w:rPr>
                <w:rFonts w:ascii="Tahoma" w:eastAsia="Tahoma" w:hAnsi="Tahoma" w:cs="Tahoma"/>
                <w:sz w:val="18"/>
                <w:szCs w:val="18"/>
              </w:rPr>
              <w:br/>
              <w:t>https://sysdev.microsoft.com/en-US/Hardware/lpl/</w:t>
            </w:r>
          </w:p>
        </w:tc>
      </w:tr>
      <w:tr w:rsidR="00941C30">
        <w:trPr>
          <w:trHeight w:val="440"/>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Gabinete</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Gabinete tipo Torre </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Procesador</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Procesador Intel </w:t>
            </w:r>
            <w:proofErr w:type="spellStart"/>
            <w:r>
              <w:rPr>
                <w:rFonts w:ascii="Tahoma" w:eastAsia="Tahoma" w:hAnsi="Tahoma" w:cs="Tahoma"/>
                <w:sz w:val="18"/>
                <w:szCs w:val="18"/>
              </w:rPr>
              <w:t>Xeon</w:t>
            </w:r>
            <w:proofErr w:type="spellEnd"/>
            <w:r>
              <w:rPr>
                <w:rFonts w:ascii="Tahoma" w:eastAsia="Tahoma" w:hAnsi="Tahoma" w:cs="Tahoma"/>
                <w:sz w:val="18"/>
                <w:szCs w:val="18"/>
              </w:rPr>
              <w:t xml:space="preserve"> W-2102 (8.5MD  Caché, 2.90 </w:t>
            </w:r>
            <w:proofErr w:type="spellStart"/>
            <w:r>
              <w:rPr>
                <w:rFonts w:ascii="Tahoma" w:eastAsia="Tahoma" w:hAnsi="Tahoma" w:cs="Tahoma"/>
                <w:sz w:val="18"/>
                <w:szCs w:val="18"/>
              </w:rPr>
              <w:t>Ghz</w:t>
            </w:r>
            <w:proofErr w:type="spellEnd"/>
            <w:r>
              <w:rPr>
                <w:rFonts w:ascii="Tahoma" w:eastAsia="Tahoma" w:hAnsi="Tahoma" w:cs="Tahoma"/>
                <w:sz w:val="18"/>
                <w:szCs w:val="18"/>
              </w:rPr>
              <w:t>)</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Disco duro</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SATA 1TB 7200 RPM de 2.5"</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madre</w:t>
            </w:r>
            <w:r>
              <w:rPr>
                <w:rFonts w:ascii="Tahoma" w:eastAsia="Tahoma" w:hAnsi="Tahoma" w:cs="Tahoma"/>
                <w:sz w:val="18"/>
                <w:szCs w:val="18"/>
              </w:rPr>
              <w:br/>
            </w:r>
            <w:r>
              <w:rPr>
                <w:rFonts w:ascii="Tahoma" w:eastAsia="Tahoma" w:hAnsi="Tahoma" w:cs="Tahoma"/>
                <w:sz w:val="18"/>
                <w:szCs w:val="18"/>
              </w:rPr>
              <w:br/>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De la misma marca del fabricante del equipo con marca  troquelada o grabada en la tarjeta, no deberá presentar alteraciones o correcciones de ingeniería</w:t>
            </w:r>
            <w:r>
              <w:rPr>
                <w:rFonts w:ascii="Tahoma" w:eastAsia="Tahoma" w:hAnsi="Tahoma" w:cs="Tahoma"/>
                <w:sz w:val="18"/>
                <w:szCs w:val="18"/>
              </w:rPr>
              <w:br/>
              <w:t>No se aceptan calcomanías o etiquetas, ni tarjetas con doble logotipo o marca</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Memoria RAM</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32 GB de Memoria DDR4 a 2667MHz (2 DIMM x16GB)</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video</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NVIDIA NVS 310, 1GB</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Tarjeta de red</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Red integrada Ethernet LAN 10/100/1000 Mbps, conector RJ45</w:t>
            </w:r>
          </w:p>
        </w:tc>
      </w:tr>
      <w:tr w:rsidR="00941C30">
        <w:trPr>
          <w:trHeight w:val="460"/>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Unidad óptica</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Sin Unidad Óptica</w:t>
            </w:r>
          </w:p>
        </w:tc>
      </w:tr>
      <w:tr w:rsidR="00941C30">
        <w:trPr>
          <w:trHeight w:val="400"/>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Audio</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sz w:val="18"/>
                <w:szCs w:val="18"/>
              </w:rPr>
              <w:t>Internal</w:t>
            </w:r>
            <w:proofErr w:type="spellEnd"/>
            <w:r>
              <w:rPr>
                <w:rFonts w:ascii="Tahoma" w:eastAsia="Tahoma" w:hAnsi="Tahoma" w:cs="Tahoma"/>
                <w:sz w:val="18"/>
                <w:szCs w:val="18"/>
              </w:rPr>
              <w:t xml:space="preserve"> Speaker</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Monitor</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Monitor de 23.8" de la misma marca del fabricante del equipo</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Teclado y mouse</w:t>
            </w:r>
            <w:r>
              <w:rPr>
                <w:rFonts w:ascii="Tahoma" w:eastAsia="Tahoma" w:hAnsi="Tahoma" w:cs="Tahoma"/>
                <w:sz w:val="18"/>
                <w:szCs w:val="18"/>
              </w:rPr>
              <w:br/>
            </w:r>
            <w:r>
              <w:rPr>
                <w:rFonts w:ascii="Tahoma" w:eastAsia="Tahoma" w:hAnsi="Tahoma" w:cs="Tahoma"/>
                <w:sz w:val="18"/>
                <w:szCs w:val="18"/>
              </w:rPr>
              <w:br/>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Teclado alámbrico USB de 105 teclas en español </w:t>
            </w:r>
            <w:proofErr w:type="spellStart"/>
            <w:r>
              <w:rPr>
                <w:rFonts w:ascii="Tahoma" w:eastAsia="Tahoma" w:hAnsi="Tahoma" w:cs="Tahoma"/>
                <w:sz w:val="18"/>
                <w:szCs w:val="18"/>
              </w:rPr>
              <w:t>latinamericano</w:t>
            </w:r>
            <w:proofErr w:type="spellEnd"/>
            <w:r>
              <w:rPr>
                <w:rFonts w:ascii="Tahoma" w:eastAsia="Tahoma" w:hAnsi="Tahoma" w:cs="Tahoma"/>
                <w:sz w:val="18"/>
                <w:szCs w:val="18"/>
              </w:rPr>
              <w:br/>
              <w:t>Mouse óptico alámbrico, con un botón de clic izquierdo, un botón de clic derecho y una rueda de desplazamiento</w:t>
            </w:r>
            <w:r>
              <w:rPr>
                <w:rFonts w:ascii="Tahoma" w:eastAsia="Tahoma" w:hAnsi="Tahoma" w:cs="Tahoma"/>
                <w:sz w:val="18"/>
                <w:szCs w:val="18"/>
              </w:rPr>
              <w:br/>
              <w:t>Teclado y mouse de la misma marca del fabricante del equipo</w:t>
            </w:r>
            <w:r>
              <w:rPr>
                <w:rFonts w:ascii="Tahoma" w:eastAsia="Tahoma" w:hAnsi="Tahoma" w:cs="Tahoma"/>
                <w:sz w:val="18"/>
                <w:szCs w:val="18"/>
              </w:rPr>
              <w:br/>
              <w:t>Combo teclado y mouse inalámbricos (opcional)</w:t>
            </w:r>
          </w:p>
        </w:tc>
      </w:tr>
      <w:tr w:rsidR="00941C30">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7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Garantía de 3 años por parte del fabricante en sitio, en mano de obra y refacciones con respuesta al siguiente día laborable. La garantía se deberá llevar a cabo por el proveedor, </w:t>
            </w:r>
            <w:r>
              <w:rPr>
                <w:rFonts w:ascii="Tahoma" w:eastAsia="Tahoma" w:hAnsi="Tahoma" w:cs="Tahoma"/>
                <w:sz w:val="18"/>
                <w:szCs w:val="18"/>
              </w:rPr>
              <w:lastRenderedPageBreak/>
              <w:t>quien tendrá que acudir a sitio para la revisión del equipo y gestión ante el fabricante para su reparación.</w:t>
            </w:r>
          </w:p>
        </w:tc>
      </w:tr>
    </w:tbl>
    <w:p w:rsidR="00941C30" w:rsidRDefault="00941C30">
      <w:pPr>
        <w:spacing w:after="240" w:line="240" w:lineRule="auto"/>
        <w:ind w:right="5"/>
        <w:rPr>
          <w:rFonts w:ascii="Tahoma" w:eastAsia="Tahoma" w:hAnsi="Tahoma" w:cs="Tahoma"/>
          <w:sz w:val="24"/>
          <w:szCs w:val="24"/>
        </w:rPr>
      </w:pPr>
    </w:p>
    <w:tbl>
      <w:tblPr>
        <w:tblStyle w:val="af"/>
        <w:tblW w:w="9300" w:type="dxa"/>
        <w:tblInd w:w="165" w:type="dxa"/>
        <w:tblLayout w:type="fixed"/>
        <w:tblLook w:val="0400" w:firstRow="0" w:lastRow="0" w:firstColumn="0" w:lastColumn="0" w:noHBand="0" w:noVBand="1"/>
      </w:tblPr>
      <w:tblGrid>
        <w:gridCol w:w="2565"/>
        <w:gridCol w:w="6735"/>
      </w:tblGrid>
      <w:tr w:rsidR="00941C30">
        <w:trPr>
          <w:trHeight w:val="240"/>
        </w:trPr>
        <w:tc>
          <w:tcPr>
            <w:tcW w:w="9300"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Escáner</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Tipo de Scanner</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Cama Plana con Alimentador automático de Documentos</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Resolución</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600 dpi (ADF), Hasta 1200 dpi (Cama Plana)</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Ciclo de Trabajo</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1500 página diarias</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Profundidad en bits</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24 bits externa, 48 bits interna</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Tamaño de escaneo máximo</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216 x 297 mm</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Funciones Avanzadas</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Escaneo de doble cara de una sola pasada; escaneo con solo presionar un botón; Reconocimiento óptico de caracteres;</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Alimentador Automático</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Capacidad de 50 hojas</w:t>
            </w:r>
            <w:r>
              <w:rPr>
                <w:rFonts w:ascii="Tahoma" w:eastAsia="Tahoma" w:hAnsi="Tahoma" w:cs="Tahoma"/>
                <w:sz w:val="24"/>
                <w:szCs w:val="24"/>
              </w:rPr>
              <w:t xml:space="preserve"> </w:t>
            </w:r>
            <w:r>
              <w:rPr>
                <w:rFonts w:ascii="Tahoma" w:eastAsia="Tahoma" w:hAnsi="Tahoma" w:cs="Tahoma"/>
                <w:sz w:val="18"/>
                <w:szCs w:val="18"/>
              </w:rPr>
              <w:t>Hasta 20 ppm</w:t>
            </w:r>
          </w:p>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Escaneo de doble cara de una sola pasada</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Versión </w:t>
            </w:r>
            <w:proofErr w:type="spellStart"/>
            <w:r>
              <w:rPr>
                <w:rFonts w:ascii="Tahoma" w:eastAsia="Tahoma" w:hAnsi="Tahoma" w:cs="Tahoma"/>
                <w:sz w:val="18"/>
                <w:szCs w:val="18"/>
              </w:rPr>
              <w:t>Twain</w:t>
            </w:r>
            <w:proofErr w:type="spellEnd"/>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Certificación TWAIN Versión 2.1</w:t>
            </w:r>
          </w:p>
        </w:tc>
      </w:tr>
      <w:tr w:rsidR="00941C30">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6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rsidR="000D3961" w:rsidRDefault="000D3961">
      <w:pPr>
        <w:spacing w:after="240" w:line="240" w:lineRule="auto"/>
        <w:ind w:right="7"/>
        <w:rPr>
          <w:rFonts w:ascii="Tahoma" w:eastAsia="Tahoma" w:hAnsi="Tahoma" w:cs="Tahoma"/>
          <w:sz w:val="24"/>
          <w:szCs w:val="24"/>
        </w:rPr>
      </w:pPr>
    </w:p>
    <w:tbl>
      <w:tblPr>
        <w:tblStyle w:val="af1"/>
        <w:tblW w:w="9285" w:type="dxa"/>
        <w:tblInd w:w="180" w:type="dxa"/>
        <w:tblLayout w:type="fixed"/>
        <w:tblLook w:val="0400" w:firstRow="0" w:lastRow="0" w:firstColumn="0" w:lastColumn="0" w:noHBand="0" w:noVBand="1"/>
      </w:tblPr>
      <w:tblGrid>
        <w:gridCol w:w="2310"/>
        <w:gridCol w:w="6975"/>
      </w:tblGrid>
      <w:tr w:rsidR="00941C30">
        <w:trPr>
          <w:trHeight w:val="16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proofErr w:type="spellStart"/>
            <w:r>
              <w:rPr>
                <w:rFonts w:ascii="Tahoma" w:eastAsia="Tahoma" w:hAnsi="Tahoma" w:cs="Tahoma"/>
                <w:b/>
                <w:sz w:val="18"/>
                <w:szCs w:val="18"/>
              </w:rPr>
              <w:t>Videoproyector</w:t>
            </w:r>
            <w:proofErr w:type="spellEnd"/>
          </w:p>
        </w:tc>
      </w:tr>
      <w:tr w:rsidR="00941C30">
        <w:trPr>
          <w:trHeight w:val="26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 xml:space="preserve">Proyección </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Válvula de luz</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Tecnología LVDS (señales diferenciales de bajo voltaje) DLP®</w:t>
            </w:r>
            <w:r>
              <w:rPr>
                <w:rFonts w:ascii="Tahoma" w:eastAsia="Tahoma" w:hAnsi="Tahoma" w:cs="Tahoma"/>
                <w:sz w:val="18"/>
                <w:szCs w:val="18"/>
              </w:rPr>
              <w:br/>
            </w:r>
            <w:proofErr w:type="spellStart"/>
            <w:r>
              <w:rPr>
                <w:rFonts w:ascii="Tahoma" w:eastAsia="Tahoma" w:hAnsi="Tahoma" w:cs="Tahoma"/>
                <w:sz w:val="18"/>
                <w:szCs w:val="18"/>
              </w:rPr>
              <w:t>DLP</w:t>
            </w:r>
            <w:proofErr w:type="spellEnd"/>
            <w:r>
              <w:rPr>
                <w:rFonts w:ascii="Tahoma" w:eastAsia="Tahoma" w:hAnsi="Tahoma" w:cs="Tahoma"/>
                <w:sz w:val="18"/>
                <w:szCs w:val="18"/>
              </w:rPr>
              <w:t>® con un solo chip</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Chipset de imágenes</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DMD S600 1080p de 0,65", DarkChip3TM </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Lúmenes ANSI (máx.&gt;)</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3000 lúmenes ANSI (máx.)</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Relación de contraste</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Típica de 2000:1 (encendido total/apagado total)</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Uniformidad</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Típica del 75% (estándar de Japón: JBMA)</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Proporción de aspecto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16:09</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Resolución nativa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1920 x 1080 (1080p)</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Corrección trapezoidal </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Manual +40°/-40°</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Compatibilidad de video</w:t>
            </w:r>
            <w:r>
              <w:rPr>
                <w:rFonts w:ascii="Tahoma" w:eastAsia="Tahoma" w:hAnsi="Tahoma" w:cs="Tahoma"/>
                <w:sz w:val="18"/>
                <w:szCs w:val="18"/>
              </w:rPr>
              <w:br/>
            </w:r>
            <w:r>
              <w:rPr>
                <w:rFonts w:ascii="Tahoma" w:eastAsia="Tahoma" w:hAnsi="Tahoma" w:cs="Tahoma"/>
                <w:sz w:val="18"/>
                <w:szCs w:val="18"/>
              </w:rPr>
              <w:br/>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de video compuesto</w:t>
            </w:r>
            <w:r>
              <w:rPr>
                <w:rFonts w:ascii="Tahoma" w:eastAsia="Tahoma" w:hAnsi="Tahoma" w:cs="Tahoma"/>
                <w:sz w:val="18"/>
                <w:szCs w:val="18"/>
              </w:rPr>
              <w:br/>
              <w:t>NTSC: M (3,58 MHz), 4,43 MHz</w:t>
            </w:r>
            <w:r>
              <w:rPr>
                <w:rFonts w:ascii="Tahoma" w:eastAsia="Tahoma" w:hAnsi="Tahoma" w:cs="Tahoma"/>
                <w:sz w:val="18"/>
                <w:szCs w:val="18"/>
              </w:rPr>
              <w:br/>
              <w:t>PAL: B, D, G, H, I, M, N, 4,43 MHz</w:t>
            </w:r>
            <w:r>
              <w:rPr>
                <w:rFonts w:ascii="Tahoma" w:eastAsia="Tahoma" w:hAnsi="Tahoma" w:cs="Tahoma"/>
                <w:sz w:val="18"/>
                <w:szCs w:val="18"/>
              </w:rPr>
              <w:br/>
              <w:t>SECAM: B, D, G, K, K1, L, 4,25/4,4 MHz</w:t>
            </w:r>
            <w:r>
              <w:rPr>
                <w:rFonts w:ascii="Tahoma" w:eastAsia="Tahoma" w:hAnsi="Tahoma" w:cs="Tahoma"/>
                <w:sz w:val="18"/>
                <w:szCs w:val="18"/>
              </w:rPr>
              <w:br/>
              <w:t>Video componente a través de entrada VGA:</w:t>
            </w:r>
            <w:r>
              <w:rPr>
                <w:rFonts w:ascii="Tahoma" w:eastAsia="Tahoma" w:hAnsi="Tahoma" w:cs="Tahoma"/>
                <w:sz w:val="18"/>
                <w:szCs w:val="18"/>
              </w:rPr>
              <w:br/>
              <w:t>1080i (50/60 Hz), 720p (50/60 Hz), 576i/p, 480i/p</w:t>
            </w:r>
            <w:r>
              <w:rPr>
                <w:rFonts w:ascii="Tahoma" w:eastAsia="Tahoma" w:hAnsi="Tahoma" w:cs="Tahoma"/>
                <w:sz w:val="18"/>
                <w:szCs w:val="18"/>
              </w:rPr>
              <w:br/>
              <w:t>Entrada HDMI: 1080p, 720p, 576i/p, 480i/p</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Tipo de lámpara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Lámpara PHILIPS de 220 W sustituible por el usuario</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Vida útil de la lámpara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Hasta 3500 horas en modo normal</w:t>
            </w:r>
            <w:r>
              <w:rPr>
                <w:rFonts w:ascii="Tahoma" w:eastAsia="Tahoma" w:hAnsi="Tahoma" w:cs="Tahoma"/>
                <w:sz w:val="18"/>
                <w:szCs w:val="18"/>
              </w:rPr>
              <w:br/>
              <w:t>Hasta 5000 horas en modo ecológico</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Objetivo de proyección</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Apertura: F/2,5 a 2,67</w:t>
            </w:r>
            <w:r>
              <w:rPr>
                <w:rFonts w:ascii="Tahoma" w:eastAsia="Tahoma" w:hAnsi="Tahoma" w:cs="Tahoma"/>
                <w:sz w:val="18"/>
                <w:szCs w:val="18"/>
              </w:rPr>
              <w:br/>
              <w:t>Longitud focal, f=21,9-24 mm</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Distancia de proyección</w:t>
            </w:r>
            <w:r>
              <w:rPr>
                <w:rFonts w:ascii="Tahoma" w:eastAsia="Tahoma" w:hAnsi="Tahoma" w:cs="Tahoma"/>
                <w:sz w:val="18"/>
                <w:szCs w:val="18"/>
              </w:rPr>
              <w:br/>
            </w:r>
            <w:r>
              <w:rPr>
                <w:rFonts w:ascii="Tahoma" w:eastAsia="Tahoma" w:hAnsi="Tahoma" w:cs="Tahoma"/>
                <w:sz w:val="18"/>
                <w:szCs w:val="18"/>
              </w:rPr>
              <w:br/>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Proporción de desplazamiento del objetivo 116 ± 5 %</w:t>
            </w:r>
            <w:r>
              <w:rPr>
                <w:rFonts w:ascii="Tahoma" w:eastAsia="Tahoma" w:hAnsi="Tahoma" w:cs="Tahoma"/>
                <w:sz w:val="18"/>
                <w:szCs w:val="18"/>
              </w:rPr>
              <w:br/>
              <w:t>Relación de alcance</w:t>
            </w:r>
            <w:r>
              <w:rPr>
                <w:rFonts w:ascii="Tahoma" w:eastAsia="Tahoma" w:hAnsi="Tahoma" w:cs="Tahoma"/>
                <w:sz w:val="18"/>
                <w:szCs w:val="18"/>
              </w:rPr>
              <w:br/>
              <w:t>Gran angular y teleobjetivo de 1,48~1,62</w:t>
            </w:r>
            <w:r>
              <w:rPr>
                <w:rFonts w:ascii="Tahoma" w:eastAsia="Tahoma" w:hAnsi="Tahoma" w:cs="Tahoma"/>
                <w:sz w:val="18"/>
                <w:szCs w:val="18"/>
              </w:rPr>
              <w:br/>
              <w:t>Zoom Manual de 1,1X</w:t>
            </w:r>
            <w:r>
              <w:rPr>
                <w:rFonts w:ascii="Tahoma" w:eastAsia="Tahoma" w:hAnsi="Tahoma" w:cs="Tahoma"/>
                <w:sz w:val="18"/>
                <w:szCs w:val="18"/>
              </w:rPr>
              <w:br/>
              <w:t>Tamaño de pantalla - Diagonal</w:t>
            </w:r>
            <w:r>
              <w:rPr>
                <w:rFonts w:ascii="Tahoma" w:eastAsia="Tahoma" w:hAnsi="Tahoma" w:cs="Tahoma"/>
                <w:sz w:val="18"/>
                <w:szCs w:val="18"/>
              </w:rPr>
              <w:br/>
              <w:t>84,98 cm ~ 774,7 cm (33,46" ~ 305") (diagonal)</w:t>
            </w:r>
            <w:r>
              <w:rPr>
                <w:rFonts w:ascii="Tahoma" w:eastAsia="Tahoma" w:hAnsi="Tahoma" w:cs="Tahoma"/>
                <w:sz w:val="18"/>
                <w:szCs w:val="18"/>
              </w:rPr>
              <w:br/>
              <w:t>Distancia de proyección 3,94 ~ 32,81 pies (1,2 ~ 10 m)</w:t>
            </w:r>
          </w:p>
        </w:tc>
      </w:tr>
      <w:tr w:rsidR="00941C30">
        <w:trPr>
          <w:trHeight w:val="28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shd w:val="clear" w:color="auto" w:fill="F4CCCC"/>
              </w:rPr>
              <w:t>Puertos de E/S</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Alimentación</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Socket de alimentación de CA (3 clavijas; entrada C14)</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Salida de computadora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ind w:right="-203"/>
              <w:rPr>
                <w:rFonts w:ascii="Tahoma" w:eastAsia="Tahoma" w:hAnsi="Tahoma" w:cs="Tahoma"/>
                <w:sz w:val="24"/>
                <w:szCs w:val="24"/>
              </w:rPr>
            </w:pPr>
            <w:r>
              <w:rPr>
                <w:rFonts w:ascii="Tahoma" w:eastAsia="Tahoma" w:hAnsi="Tahoma" w:cs="Tahoma"/>
                <w:sz w:val="18"/>
                <w:szCs w:val="18"/>
              </w:rPr>
              <w:t>1 conector D-sub de 15 clavijas (negro) para conexión en bucle activo VGA-A</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de video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conector RCA amarillo para señal CVBS (video compuesto)</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USB </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Un mini USB-B esclavo para soporte remoto y actualización de firmware</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de audio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Analógico: una </w:t>
            </w:r>
            <w:proofErr w:type="spellStart"/>
            <w:r>
              <w:rPr>
                <w:rFonts w:ascii="Tahoma" w:eastAsia="Tahoma" w:hAnsi="Tahoma" w:cs="Tahoma"/>
                <w:sz w:val="18"/>
                <w:szCs w:val="18"/>
              </w:rPr>
              <w:t>miniconector</w:t>
            </w:r>
            <w:proofErr w:type="spellEnd"/>
            <w:r>
              <w:rPr>
                <w:rFonts w:ascii="Tahoma" w:eastAsia="Tahoma" w:hAnsi="Tahoma" w:cs="Tahoma"/>
                <w:sz w:val="18"/>
                <w:szCs w:val="18"/>
              </w:rPr>
              <w:t xml:space="preserve"> </w:t>
            </w:r>
            <w:proofErr w:type="spellStart"/>
            <w:r>
              <w:rPr>
                <w:rFonts w:ascii="Tahoma" w:eastAsia="Tahoma" w:hAnsi="Tahoma" w:cs="Tahoma"/>
                <w:sz w:val="18"/>
                <w:szCs w:val="18"/>
              </w:rPr>
              <w:t>jack</w:t>
            </w:r>
            <w:proofErr w:type="spellEnd"/>
            <w:r>
              <w:rPr>
                <w:rFonts w:ascii="Tahoma" w:eastAsia="Tahoma" w:hAnsi="Tahoma" w:cs="Tahoma"/>
                <w:sz w:val="18"/>
                <w:szCs w:val="18"/>
              </w:rPr>
              <w:t xml:space="preserve"> estéreo de 3,5 mm (azul)</w:t>
            </w:r>
          </w:p>
        </w:tc>
      </w:tr>
      <w:tr w:rsidR="00941C30">
        <w:trPr>
          <w:trHeight w:val="10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Salida de audio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 xml:space="preserve">Variable: 1 </w:t>
            </w:r>
            <w:proofErr w:type="spellStart"/>
            <w:r>
              <w:rPr>
                <w:rFonts w:ascii="Tahoma" w:eastAsia="Tahoma" w:hAnsi="Tahoma" w:cs="Tahoma"/>
                <w:sz w:val="18"/>
                <w:szCs w:val="18"/>
              </w:rPr>
              <w:t>miniconector</w:t>
            </w:r>
            <w:proofErr w:type="spellEnd"/>
            <w:r>
              <w:rPr>
                <w:rFonts w:ascii="Tahoma" w:eastAsia="Tahoma" w:hAnsi="Tahoma" w:cs="Tahoma"/>
                <w:sz w:val="18"/>
                <w:szCs w:val="18"/>
              </w:rPr>
              <w:t xml:space="preserve"> </w:t>
            </w:r>
            <w:proofErr w:type="spellStart"/>
            <w:r>
              <w:rPr>
                <w:rFonts w:ascii="Tahoma" w:eastAsia="Tahoma" w:hAnsi="Tahoma" w:cs="Tahoma"/>
                <w:sz w:val="18"/>
                <w:szCs w:val="18"/>
              </w:rPr>
              <w:t>jack</w:t>
            </w:r>
            <w:proofErr w:type="spellEnd"/>
            <w:r>
              <w:rPr>
                <w:rFonts w:ascii="Tahoma" w:eastAsia="Tahoma" w:hAnsi="Tahoma" w:cs="Tahoma"/>
                <w:sz w:val="18"/>
                <w:szCs w:val="18"/>
              </w:rPr>
              <w:t xml:space="preserve"> estéreo de 3,5 mm (verde)</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Entrada HDMI</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conector HDMI que admite HDMI 1.4a. Cumple con especificación HDCP.</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Salida de 5 V/1 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salida tipo USB de 5V CC / 1 A para conexión de llave para visualización inalámbrica.</w:t>
            </w:r>
          </w:p>
        </w:tc>
      </w:tr>
      <w:tr w:rsidR="00941C30">
        <w:trPr>
          <w:trHeight w:val="24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Accesorios</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Control remoto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Incluido con el proyector</w:t>
            </w:r>
            <w:r>
              <w:rPr>
                <w:rFonts w:ascii="Tahoma" w:eastAsia="Tahoma" w:hAnsi="Tahoma" w:cs="Tahoma"/>
                <w:sz w:val="18"/>
                <w:szCs w:val="18"/>
              </w:rPr>
              <w:br/>
              <w:t>Infrarrojo básico, con control para avanzar y retroceder páginas</w:t>
            </w:r>
          </w:p>
        </w:tc>
      </w:tr>
      <w:tr w:rsidR="00941C30">
        <w:trPr>
          <w:trHeight w:val="24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Alimentación</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Fuente de alimentación</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CA universal de 100 a 240 V; 50 a 60 Hz con entrada de corrección del factor de potencia (PFC)</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lastRenderedPageBreak/>
              <w:t>Consumo de energía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Modo normal: 275 W ± 10% a 110 VCA</w:t>
            </w:r>
            <w:r>
              <w:rPr>
                <w:rFonts w:ascii="Tahoma" w:eastAsia="Tahoma" w:hAnsi="Tahoma" w:cs="Tahoma"/>
                <w:sz w:val="18"/>
                <w:szCs w:val="18"/>
              </w:rPr>
              <w:br/>
              <w:t>Modo ecológico: 215 W ± 10% a 110 VCA</w:t>
            </w:r>
            <w:r>
              <w:rPr>
                <w:rFonts w:ascii="Tahoma" w:eastAsia="Tahoma" w:hAnsi="Tahoma" w:cs="Tahoma"/>
                <w:sz w:val="18"/>
                <w:szCs w:val="18"/>
              </w:rPr>
              <w:br/>
              <w:t>Modo de espera: &lt; 0,5 W</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Audio multimedia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parlante RMS de 10 W</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Pies del elevador / ruedas de ajuste</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1 rueda de ajuste de inclinación delantera (ángulo de inclinación: -5° a 5°) 2 ruedas de ajuste de inclinación trasera</w:t>
            </w:r>
          </w:p>
        </w:tc>
      </w:tr>
      <w:tr w:rsidR="00941C30">
        <w:trPr>
          <w:trHeight w:val="100"/>
        </w:trPr>
        <w:tc>
          <w:tcPr>
            <w:tcW w:w="9285"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b/>
                <w:sz w:val="18"/>
                <w:szCs w:val="18"/>
              </w:rPr>
              <w:t>Características del proyector</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Ranura de bloqueo Kensington</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Sí</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Protección de contraseña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Sí</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Apagado rápido</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Sí (aproximadamente 10 segundos)</w:t>
            </w:r>
          </w:p>
        </w:tc>
      </w:tr>
      <w:tr w:rsidR="00941C30">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Modo de proyección</w:t>
            </w:r>
            <w:r>
              <w:rPr>
                <w:rFonts w:ascii="Tahoma" w:eastAsia="Tahoma" w:hAnsi="Tahoma" w:cs="Tahoma"/>
                <w:sz w:val="18"/>
                <w:szCs w:val="18"/>
              </w:rPr>
              <w:br/>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Proyección delantera: Escritorio (predeterminada)</w:t>
            </w:r>
            <w:r>
              <w:rPr>
                <w:rFonts w:ascii="Tahoma" w:eastAsia="Tahoma" w:hAnsi="Tahoma" w:cs="Tahoma"/>
                <w:sz w:val="18"/>
                <w:szCs w:val="18"/>
              </w:rPr>
              <w:br/>
              <w:t>Proyección trasera: Escritorio</w:t>
            </w:r>
            <w:r>
              <w:rPr>
                <w:rFonts w:ascii="Tahoma" w:eastAsia="Tahoma" w:hAnsi="Tahoma" w:cs="Tahoma"/>
                <w:sz w:val="18"/>
                <w:szCs w:val="18"/>
              </w:rPr>
              <w:br/>
              <w:t>Proyección delantera: Montaje en techo</w:t>
            </w:r>
            <w:r>
              <w:rPr>
                <w:rFonts w:ascii="Tahoma" w:eastAsia="Tahoma" w:hAnsi="Tahoma" w:cs="Tahoma"/>
                <w:sz w:val="18"/>
                <w:szCs w:val="18"/>
              </w:rPr>
              <w:br/>
              <w:t>Proyección trasera: Montaje en techo</w:t>
            </w:r>
          </w:p>
        </w:tc>
      </w:tr>
      <w:tr w:rsidR="00941C30">
        <w:trPr>
          <w:trHeight w:val="980"/>
        </w:trPr>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w:t>
            </w:r>
          </w:p>
        </w:tc>
        <w:tc>
          <w:tcPr>
            <w:tcW w:w="6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1C30" w:rsidRDefault="00D14F0F">
            <w:pPr>
              <w:spacing w:after="0" w:line="240" w:lineRule="auto"/>
              <w:rPr>
                <w:rFonts w:ascii="Tahoma" w:eastAsia="Tahoma" w:hAnsi="Tahoma" w:cs="Tahoma"/>
                <w:sz w:val="24"/>
                <w:szCs w:val="24"/>
              </w:rPr>
            </w:pPr>
            <w:r>
              <w:rPr>
                <w:rFonts w:ascii="Tahoma" w:eastAsia="Tahoma" w:hAnsi="Tahoma" w:cs="Tahoma"/>
                <w:sz w:val="18"/>
                <w:szCs w:val="18"/>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rsidR="00941C30" w:rsidRDefault="00941C30">
      <w:pPr>
        <w:spacing w:after="0" w:line="240" w:lineRule="auto"/>
        <w:ind w:right="7"/>
        <w:jc w:val="both"/>
        <w:rPr>
          <w:rFonts w:ascii="Tahoma" w:eastAsia="Tahoma" w:hAnsi="Tahoma" w:cs="Tahoma"/>
          <w:b/>
        </w:rPr>
      </w:pPr>
    </w:p>
    <w:p w:rsidR="00941C30" w:rsidRPr="00C939B0" w:rsidRDefault="00D14F0F" w:rsidP="00C939B0">
      <w:pPr>
        <w:spacing w:after="0" w:line="240" w:lineRule="auto"/>
        <w:ind w:right="7"/>
        <w:contextualSpacing/>
        <w:jc w:val="center"/>
        <w:rPr>
          <w:rFonts w:ascii="Tahoma" w:eastAsia="Tahoma" w:hAnsi="Tahoma" w:cs="Tahoma"/>
          <w:b/>
          <w:sz w:val="20"/>
          <w:szCs w:val="20"/>
        </w:rPr>
      </w:pPr>
      <w:r w:rsidRPr="00C939B0">
        <w:rPr>
          <w:rFonts w:ascii="Tahoma" w:eastAsia="Tahoma" w:hAnsi="Tahoma" w:cs="Tahoma"/>
          <w:b/>
          <w:sz w:val="20"/>
          <w:szCs w:val="20"/>
        </w:rPr>
        <w:t>PARTIDA  NÚMERO 2</w:t>
      </w:r>
      <w:r w:rsidR="000D3961" w:rsidRPr="00C939B0">
        <w:rPr>
          <w:rFonts w:ascii="Tahoma" w:eastAsia="Tahoma" w:hAnsi="Tahoma" w:cs="Tahoma"/>
          <w:b/>
          <w:sz w:val="20"/>
          <w:szCs w:val="20"/>
        </w:rPr>
        <w:t>:</w:t>
      </w:r>
      <w:r w:rsidR="000D3961" w:rsidRPr="00C939B0">
        <w:rPr>
          <w:rFonts w:ascii="Tahoma" w:hAnsi="Tahoma" w:cs="Tahoma"/>
          <w:sz w:val="20"/>
          <w:szCs w:val="20"/>
        </w:rPr>
        <w:t xml:space="preserve"> </w:t>
      </w:r>
      <w:r w:rsidR="000D3961" w:rsidRPr="00C939B0">
        <w:rPr>
          <w:rFonts w:ascii="Tahoma" w:eastAsia="Tahoma" w:hAnsi="Tahoma" w:cs="Tahoma"/>
          <w:b/>
          <w:sz w:val="20"/>
          <w:szCs w:val="20"/>
        </w:rPr>
        <w:t>CONTRATO PLURIANUAL DE ENLACE DE INTERNET DEDICADO EMPRESARIAL</w:t>
      </w:r>
    </w:p>
    <w:p w:rsidR="00941C30" w:rsidRPr="00C939B0" w:rsidRDefault="00941C30" w:rsidP="00C939B0">
      <w:pPr>
        <w:spacing w:after="0" w:line="240" w:lineRule="auto"/>
        <w:ind w:right="7"/>
        <w:contextualSpacing/>
        <w:jc w:val="both"/>
        <w:rPr>
          <w:rFonts w:ascii="Tahoma" w:eastAsia="Tahoma" w:hAnsi="Tahoma" w:cs="Tahoma"/>
          <w:b/>
          <w:sz w:val="20"/>
          <w:szCs w:val="20"/>
        </w:rPr>
      </w:pPr>
    </w:p>
    <w:p w:rsidR="00941C30" w:rsidRPr="00C939B0" w:rsidRDefault="00D14F0F" w:rsidP="00C939B0">
      <w:pPr>
        <w:spacing w:after="0" w:line="240" w:lineRule="auto"/>
        <w:contextualSpacing/>
        <w:jc w:val="both"/>
        <w:rPr>
          <w:rFonts w:ascii="Tahoma" w:eastAsia="Tahoma" w:hAnsi="Tahoma" w:cs="Tahoma"/>
          <w:b/>
          <w:sz w:val="20"/>
          <w:szCs w:val="20"/>
        </w:rPr>
      </w:pPr>
      <w:r w:rsidRPr="00C939B0">
        <w:rPr>
          <w:rFonts w:ascii="Tahoma" w:eastAsia="Tahoma" w:hAnsi="Tahoma" w:cs="Tahoma"/>
          <w:b/>
          <w:sz w:val="20"/>
          <w:szCs w:val="20"/>
        </w:rPr>
        <w:t>1.- INFORMACIÓN DEL SERVICIO SOLICITADO.</w:t>
      </w:r>
    </w:p>
    <w:p w:rsidR="00941C30" w:rsidRPr="00C939B0" w:rsidRDefault="00941C30" w:rsidP="00C939B0">
      <w:pPr>
        <w:spacing w:after="0" w:line="240" w:lineRule="auto"/>
        <w:contextualSpacing/>
        <w:jc w:val="both"/>
        <w:rPr>
          <w:rFonts w:ascii="Tahoma" w:eastAsia="Tahoma" w:hAnsi="Tahoma" w:cs="Tahoma"/>
          <w:b/>
          <w:sz w:val="20"/>
          <w:szCs w:val="20"/>
        </w:rPr>
      </w:pPr>
    </w:p>
    <w:p w:rsidR="00941C30" w:rsidRPr="00C939B0" w:rsidRDefault="00D14F0F" w:rsidP="00C939B0">
      <w:pPr>
        <w:spacing w:after="0" w:line="240" w:lineRule="auto"/>
        <w:contextualSpacing/>
        <w:jc w:val="both"/>
        <w:rPr>
          <w:rFonts w:ascii="Tahoma" w:eastAsia="Arial" w:hAnsi="Tahoma" w:cs="Tahoma"/>
          <w:sz w:val="20"/>
          <w:szCs w:val="20"/>
          <w:highlight w:val="white"/>
        </w:rPr>
      </w:pPr>
      <w:bookmarkStart w:id="79" w:name="_vdk4m8ir8wcp" w:colFirst="0" w:colLast="0"/>
      <w:bookmarkEnd w:id="79"/>
      <w:r w:rsidRPr="00C939B0">
        <w:rPr>
          <w:rFonts w:ascii="Tahoma" w:eastAsia="Tahoma" w:hAnsi="Tahoma" w:cs="Tahoma"/>
          <w:sz w:val="20"/>
          <w:szCs w:val="20"/>
          <w:highlight w:val="white"/>
        </w:rPr>
        <w:t xml:space="preserve">Contrato plurianual </w:t>
      </w:r>
      <w:r w:rsidR="00823668" w:rsidRPr="00C939B0">
        <w:rPr>
          <w:rFonts w:ascii="Tahoma" w:eastAsia="Tahoma" w:hAnsi="Tahoma" w:cs="Tahoma"/>
          <w:sz w:val="20"/>
          <w:szCs w:val="20"/>
          <w:highlight w:val="white"/>
        </w:rPr>
        <w:t>de servicio de enlace de Internet dedicado empresarial</w:t>
      </w:r>
      <w:r w:rsidR="00B75BD0">
        <w:rPr>
          <w:rFonts w:ascii="Tahoma" w:eastAsia="Tahoma" w:hAnsi="Tahoma" w:cs="Tahoma"/>
          <w:sz w:val="20"/>
          <w:szCs w:val="20"/>
          <w:highlight w:val="white"/>
        </w:rPr>
        <w:t>.</w:t>
      </w:r>
      <w:r w:rsidRPr="00C939B0">
        <w:rPr>
          <w:rFonts w:ascii="Tahoma" w:eastAsia="Arial" w:hAnsi="Tahoma" w:cs="Tahoma"/>
          <w:sz w:val="20"/>
          <w:szCs w:val="20"/>
          <w:highlight w:val="white"/>
        </w:rPr>
        <w:t xml:space="preserve"> </w:t>
      </w:r>
    </w:p>
    <w:p w:rsidR="00941C30" w:rsidRPr="00C939B0" w:rsidRDefault="00941C30" w:rsidP="00C939B0">
      <w:pPr>
        <w:spacing w:after="0" w:line="240" w:lineRule="auto"/>
        <w:contextualSpacing/>
        <w:jc w:val="both"/>
        <w:rPr>
          <w:rFonts w:ascii="Tahoma" w:eastAsia="Arial" w:hAnsi="Tahoma" w:cs="Tahoma"/>
          <w:sz w:val="20"/>
          <w:szCs w:val="20"/>
          <w:highlight w:val="white"/>
        </w:rPr>
      </w:pPr>
    </w:p>
    <w:p w:rsidR="00941C30" w:rsidRPr="00C939B0" w:rsidRDefault="00D14F0F" w:rsidP="00C939B0">
      <w:pPr>
        <w:spacing w:after="0" w:line="240" w:lineRule="auto"/>
        <w:contextualSpacing/>
        <w:jc w:val="both"/>
        <w:rPr>
          <w:rFonts w:ascii="Tahoma" w:eastAsia="Tahoma" w:hAnsi="Tahoma" w:cs="Tahoma"/>
          <w:b/>
          <w:sz w:val="20"/>
          <w:szCs w:val="20"/>
        </w:rPr>
      </w:pPr>
      <w:r w:rsidRPr="00C939B0">
        <w:rPr>
          <w:rFonts w:ascii="Tahoma" w:eastAsia="Tahoma" w:hAnsi="Tahoma" w:cs="Tahoma"/>
          <w:b/>
          <w:sz w:val="20"/>
          <w:szCs w:val="20"/>
        </w:rPr>
        <w:t xml:space="preserve">2.- PLAZO, LUGAR Y CONDICIONES DEL SUMINISTRO DEL SERVICIO. </w:t>
      </w:r>
    </w:p>
    <w:p w:rsidR="00941C30" w:rsidRPr="00C939B0" w:rsidRDefault="00941C30" w:rsidP="00C939B0">
      <w:pPr>
        <w:spacing w:after="0" w:line="240" w:lineRule="auto"/>
        <w:ind w:right="5"/>
        <w:contextualSpacing/>
        <w:jc w:val="both"/>
        <w:rPr>
          <w:rFonts w:ascii="Tahoma" w:eastAsia="Arial" w:hAnsi="Tahoma" w:cs="Tahoma"/>
          <w:b/>
          <w:sz w:val="20"/>
          <w:szCs w:val="20"/>
          <w:highlight w:val="white"/>
        </w:rPr>
      </w:pPr>
    </w:p>
    <w:p w:rsidR="00941C30" w:rsidRPr="00C939B0" w:rsidRDefault="00D14F0F" w:rsidP="00C939B0">
      <w:pPr>
        <w:spacing w:after="0" w:line="240" w:lineRule="auto"/>
        <w:ind w:right="5"/>
        <w:contextualSpacing/>
        <w:jc w:val="both"/>
        <w:rPr>
          <w:rFonts w:ascii="Tahoma" w:eastAsia="Tahoma" w:hAnsi="Tahoma" w:cs="Tahoma"/>
          <w:sz w:val="20"/>
          <w:szCs w:val="20"/>
        </w:rPr>
      </w:pPr>
      <w:r w:rsidRPr="00C939B0">
        <w:rPr>
          <w:rFonts w:ascii="Tahoma" w:eastAsia="Tahoma" w:hAnsi="Tahoma" w:cs="Tahoma"/>
          <w:sz w:val="20"/>
          <w:szCs w:val="20"/>
        </w:rPr>
        <w:t xml:space="preserve">El contrato plurianual de </w:t>
      </w:r>
      <w:r w:rsidR="00823668" w:rsidRPr="00C939B0">
        <w:rPr>
          <w:rFonts w:ascii="Tahoma" w:eastAsia="Tahoma" w:hAnsi="Tahoma" w:cs="Tahoma"/>
          <w:sz w:val="20"/>
          <w:szCs w:val="20"/>
          <w:highlight w:val="white"/>
        </w:rPr>
        <w:t>servicio de enlace de Internet dedicado empresarial síncrono</w:t>
      </w:r>
      <w:r w:rsidRPr="00C939B0">
        <w:rPr>
          <w:rFonts w:ascii="Tahoma" w:eastAsia="Tahoma" w:hAnsi="Tahoma" w:cs="Tahoma"/>
          <w:sz w:val="20"/>
          <w:szCs w:val="20"/>
        </w:rPr>
        <w:t>, tendrá una vigencia de 36 meses.</w:t>
      </w:r>
    </w:p>
    <w:p w:rsidR="00941C30" w:rsidRPr="00C939B0" w:rsidRDefault="00941C30" w:rsidP="00C939B0">
      <w:pPr>
        <w:spacing w:after="0" w:line="240" w:lineRule="auto"/>
        <w:ind w:right="5"/>
        <w:contextualSpacing/>
        <w:jc w:val="both"/>
        <w:rPr>
          <w:rFonts w:ascii="Tahoma" w:eastAsia="Tahoma" w:hAnsi="Tahoma" w:cs="Tahoma"/>
          <w:sz w:val="20"/>
          <w:szCs w:val="20"/>
        </w:rPr>
      </w:pPr>
    </w:p>
    <w:p w:rsidR="00941C30" w:rsidRPr="00C939B0" w:rsidRDefault="00D14F0F" w:rsidP="00C939B0">
      <w:pPr>
        <w:spacing w:after="0" w:line="240" w:lineRule="auto"/>
        <w:ind w:right="5"/>
        <w:contextualSpacing/>
        <w:jc w:val="both"/>
        <w:rPr>
          <w:rFonts w:ascii="Tahoma" w:eastAsia="Tahoma" w:hAnsi="Tahoma" w:cs="Tahoma"/>
          <w:sz w:val="20"/>
          <w:szCs w:val="20"/>
        </w:rPr>
      </w:pPr>
      <w:r w:rsidRPr="00C939B0">
        <w:rPr>
          <w:rFonts w:ascii="Tahoma" w:eastAsia="Tahoma" w:hAnsi="Tahoma" w:cs="Tahoma"/>
          <w:sz w:val="20"/>
          <w:szCs w:val="20"/>
        </w:rPr>
        <w:t>El licitante adjudicado deberá realizar la instalación y entrega del serv</w:t>
      </w:r>
      <w:r w:rsidR="00C939B0" w:rsidRPr="00C939B0">
        <w:rPr>
          <w:rFonts w:ascii="Tahoma" w:eastAsia="Tahoma" w:hAnsi="Tahoma" w:cs="Tahoma"/>
          <w:sz w:val="20"/>
          <w:szCs w:val="20"/>
        </w:rPr>
        <w:t>icio en un plazo no mayor a</w:t>
      </w:r>
      <w:r w:rsidRPr="00C939B0">
        <w:rPr>
          <w:rFonts w:ascii="Tahoma" w:eastAsia="Tahoma" w:hAnsi="Tahoma" w:cs="Tahoma"/>
          <w:sz w:val="20"/>
          <w:szCs w:val="20"/>
        </w:rPr>
        <w:t xml:space="preserve"> </w:t>
      </w:r>
      <w:r w:rsidR="00823668" w:rsidRPr="00C939B0">
        <w:rPr>
          <w:rFonts w:ascii="Tahoma" w:eastAsia="Tahoma" w:hAnsi="Tahoma" w:cs="Tahoma"/>
          <w:sz w:val="20"/>
          <w:szCs w:val="20"/>
        </w:rPr>
        <w:t>8</w:t>
      </w:r>
      <w:r w:rsidRPr="00C939B0">
        <w:rPr>
          <w:rFonts w:ascii="Tahoma" w:eastAsia="Tahoma" w:hAnsi="Tahoma" w:cs="Tahoma"/>
          <w:sz w:val="20"/>
          <w:szCs w:val="20"/>
        </w:rPr>
        <w:t xml:space="preserve"> semanas, posteriores a la fecha de la firma del contrato. </w:t>
      </w:r>
    </w:p>
    <w:p w:rsidR="00941C30" w:rsidRPr="00C939B0" w:rsidRDefault="00941C30" w:rsidP="00C939B0">
      <w:pPr>
        <w:spacing w:after="0" w:line="240" w:lineRule="auto"/>
        <w:ind w:right="5"/>
        <w:contextualSpacing/>
        <w:jc w:val="both"/>
        <w:rPr>
          <w:rFonts w:ascii="Tahoma" w:eastAsia="Tahoma" w:hAnsi="Tahoma" w:cs="Tahoma"/>
          <w:sz w:val="20"/>
          <w:szCs w:val="20"/>
        </w:rPr>
      </w:pPr>
    </w:p>
    <w:p w:rsidR="00941C30" w:rsidRPr="00C939B0" w:rsidRDefault="00D14F0F" w:rsidP="00C939B0">
      <w:pPr>
        <w:spacing w:after="0" w:line="240" w:lineRule="auto"/>
        <w:ind w:right="5"/>
        <w:contextualSpacing/>
        <w:jc w:val="both"/>
        <w:rPr>
          <w:rFonts w:ascii="Tahoma" w:eastAsia="Arial" w:hAnsi="Tahoma" w:cs="Tahoma"/>
          <w:sz w:val="20"/>
          <w:szCs w:val="20"/>
          <w:highlight w:val="white"/>
        </w:rPr>
      </w:pPr>
      <w:r w:rsidRPr="00C939B0">
        <w:rPr>
          <w:rFonts w:ascii="Tahoma" w:eastAsia="Tahoma" w:hAnsi="Tahoma" w:cs="Tahoma"/>
          <w:sz w:val="20"/>
          <w:szCs w:val="20"/>
        </w:rPr>
        <w:t xml:space="preserve">El suministro del servicio </w:t>
      </w:r>
      <w:r w:rsidRPr="00C939B0">
        <w:rPr>
          <w:rFonts w:ascii="Tahoma" w:eastAsia="Arial" w:hAnsi="Tahoma" w:cs="Tahoma"/>
          <w:sz w:val="20"/>
          <w:szCs w:val="20"/>
          <w:highlight w:val="white"/>
        </w:rPr>
        <w:t>de int</w:t>
      </w:r>
      <w:r w:rsidRPr="00C939B0">
        <w:rPr>
          <w:rFonts w:ascii="Tahoma" w:eastAsia="Tahoma" w:hAnsi="Tahoma" w:cs="Tahoma"/>
          <w:sz w:val="20"/>
          <w:szCs w:val="20"/>
          <w:highlight w:val="white"/>
        </w:rPr>
        <w:t xml:space="preserve">ernet deberá ser suministrado mediante fibra óptica </w:t>
      </w:r>
      <w:r w:rsidRPr="00C939B0">
        <w:rPr>
          <w:rFonts w:ascii="Tahoma" w:eastAsia="Tahoma" w:hAnsi="Tahoma" w:cs="Tahoma"/>
          <w:sz w:val="20"/>
          <w:szCs w:val="20"/>
        </w:rPr>
        <w:t>en las instalaciones de EL COLEGIO, ubicadas en la calle Parque de Macul número 155, Fraccionamiento Colinas del Parque, C.P. 78294, San Luis Potosí, S.L.P.</w:t>
      </w:r>
    </w:p>
    <w:p w:rsidR="00941C30" w:rsidRPr="00C939B0" w:rsidRDefault="00941C30" w:rsidP="00C939B0">
      <w:pPr>
        <w:spacing w:after="0" w:line="240" w:lineRule="auto"/>
        <w:contextualSpacing/>
        <w:jc w:val="both"/>
        <w:rPr>
          <w:rFonts w:ascii="Tahoma" w:eastAsia="Arial" w:hAnsi="Tahoma" w:cs="Tahoma"/>
          <w:sz w:val="20"/>
          <w:szCs w:val="20"/>
          <w:highlight w:val="white"/>
        </w:rPr>
      </w:pPr>
      <w:bookmarkStart w:id="80" w:name="_hdqzgxw01cz1" w:colFirst="0" w:colLast="0"/>
      <w:bookmarkEnd w:id="80"/>
    </w:p>
    <w:p w:rsidR="00941C30" w:rsidRPr="00C939B0" w:rsidRDefault="00D14F0F" w:rsidP="00C939B0">
      <w:pPr>
        <w:spacing w:after="0" w:line="240" w:lineRule="auto"/>
        <w:ind w:right="-93"/>
        <w:contextualSpacing/>
        <w:jc w:val="both"/>
        <w:rPr>
          <w:rFonts w:ascii="Tahoma" w:eastAsia="Tahoma" w:hAnsi="Tahoma" w:cs="Tahoma"/>
          <w:sz w:val="20"/>
          <w:szCs w:val="20"/>
        </w:rPr>
      </w:pPr>
      <w:r w:rsidRPr="00C939B0">
        <w:rPr>
          <w:rFonts w:ascii="Tahoma" w:eastAsia="Tahoma" w:hAnsi="Tahoma" w:cs="Tahoma"/>
          <w:b/>
          <w:sz w:val="20"/>
          <w:szCs w:val="20"/>
        </w:rPr>
        <w:t xml:space="preserve">3.- VERIFICACIÓN Y ACEPTACIÓN DEL SERVICIO. </w:t>
      </w:r>
    </w:p>
    <w:p w:rsidR="00941C30" w:rsidRPr="00C939B0" w:rsidRDefault="00941C30" w:rsidP="00C939B0">
      <w:pPr>
        <w:spacing w:after="0" w:line="240" w:lineRule="auto"/>
        <w:contextualSpacing/>
        <w:jc w:val="both"/>
        <w:rPr>
          <w:rFonts w:ascii="Tahoma" w:eastAsia="Arial" w:hAnsi="Tahoma" w:cs="Tahoma"/>
          <w:b/>
          <w:sz w:val="20"/>
          <w:szCs w:val="20"/>
          <w:highlight w:val="white"/>
        </w:rPr>
      </w:pP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rPr>
        <w:t xml:space="preserve">El licitante adjudicado realizará </w:t>
      </w:r>
      <w:r w:rsidRPr="00C939B0">
        <w:rPr>
          <w:rFonts w:ascii="Tahoma" w:eastAsia="Tahoma" w:hAnsi="Tahoma" w:cs="Tahoma"/>
          <w:sz w:val="20"/>
          <w:szCs w:val="20"/>
          <w:highlight w:val="white"/>
        </w:rPr>
        <w:t>las adecuaciones necesarias para el ingreso de fibra óptica hasta las instalaciones de El Colegio de San Luis, A.C.</w:t>
      </w: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Al momento de la entrega del enlace se deberá entregar un reporte técnico que incluya pruebas de desempeño del mismo, las cuales deberán ser realizadas por al menos 24 horas consecutivas. </w:t>
      </w: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lastRenderedPageBreak/>
        <w:t xml:space="preserve">Entre los parámetros a medir están:  </w:t>
      </w:r>
    </w:p>
    <w:p w:rsidR="00941C30" w:rsidRPr="00C939B0" w:rsidRDefault="00D14F0F" w:rsidP="00C939B0">
      <w:pPr>
        <w:numPr>
          <w:ilvl w:val="0"/>
          <w:numId w:val="24"/>
        </w:numPr>
        <w:spacing w:after="0" w:line="240" w:lineRule="auto"/>
        <w:ind w:left="567" w:hanging="283"/>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Ancho de banda. </w:t>
      </w:r>
    </w:p>
    <w:p w:rsidR="00941C30" w:rsidRPr="00C939B0" w:rsidRDefault="00D14F0F" w:rsidP="00C939B0">
      <w:pPr>
        <w:numPr>
          <w:ilvl w:val="0"/>
          <w:numId w:val="24"/>
        </w:numPr>
        <w:spacing w:after="0" w:line="240" w:lineRule="auto"/>
        <w:ind w:left="567" w:hanging="283"/>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Pérdida de paquetes  </w:t>
      </w:r>
    </w:p>
    <w:p w:rsidR="00941C30" w:rsidRPr="00C939B0" w:rsidRDefault="00D14F0F" w:rsidP="00C939B0">
      <w:pPr>
        <w:numPr>
          <w:ilvl w:val="0"/>
          <w:numId w:val="24"/>
        </w:numPr>
        <w:spacing w:after="0" w:line="240" w:lineRule="auto"/>
        <w:ind w:left="567" w:hanging="283"/>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Latencia   </w:t>
      </w:r>
    </w:p>
    <w:p w:rsidR="00C939B0" w:rsidRPr="00C939B0" w:rsidRDefault="00C939B0" w:rsidP="00C939B0">
      <w:pPr>
        <w:spacing w:after="0" w:line="240" w:lineRule="auto"/>
        <w:ind w:left="567"/>
        <w:contextualSpacing/>
        <w:jc w:val="both"/>
        <w:rPr>
          <w:rFonts w:ascii="Tahoma" w:eastAsia="Tahoma" w:hAnsi="Tahoma" w:cs="Tahoma"/>
          <w:sz w:val="20"/>
          <w:szCs w:val="20"/>
          <w:highlight w:val="white"/>
        </w:rPr>
      </w:pP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El servicio deberá contar con al menos 2 salidas a TIER 1 con una capacidad mínima de 10 </w:t>
      </w:r>
      <w:proofErr w:type="spellStart"/>
      <w:r w:rsidRPr="00C939B0">
        <w:rPr>
          <w:rFonts w:ascii="Tahoma" w:eastAsia="Tahoma" w:hAnsi="Tahoma" w:cs="Tahoma"/>
          <w:sz w:val="20"/>
          <w:szCs w:val="20"/>
          <w:highlight w:val="white"/>
        </w:rPr>
        <w:t>Gbps</w:t>
      </w:r>
      <w:proofErr w:type="spellEnd"/>
      <w:r w:rsidRPr="00C939B0">
        <w:rPr>
          <w:rFonts w:ascii="Tahoma" w:eastAsia="Tahoma" w:hAnsi="Tahoma" w:cs="Tahoma"/>
          <w:sz w:val="20"/>
          <w:szCs w:val="20"/>
          <w:highlight w:val="white"/>
        </w:rPr>
        <w:t xml:space="preserve"> por cada una de las salidas TIER 1 a internet, las cuales deben ser mostradas en un diagrama de red donde sea especificada su conectividad.  </w:t>
      </w:r>
    </w:p>
    <w:p w:rsidR="00941C30" w:rsidRPr="00C939B0" w:rsidRDefault="00941C30" w:rsidP="00C939B0">
      <w:pPr>
        <w:spacing w:after="0" w:line="240" w:lineRule="auto"/>
        <w:ind w:right="7"/>
        <w:contextualSpacing/>
        <w:jc w:val="both"/>
        <w:rPr>
          <w:rFonts w:ascii="Tahoma" w:eastAsia="Tahoma" w:hAnsi="Tahoma" w:cs="Tahoma"/>
          <w:sz w:val="20"/>
          <w:szCs w:val="20"/>
        </w:rPr>
      </w:pPr>
    </w:p>
    <w:p w:rsidR="00941C30" w:rsidRPr="00C939B0" w:rsidRDefault="00D14F0F" w:rsidP="00C939B0">
      <w:pPr>
        <w:spacing w:after="0" w:line="240" w:lineRule="auto"/>
        <w:ind w:right="-93"/>
        <w:contextualSpacing/>
        <w:jc w:val="both"/>
        <w:rPr>
          <w:rFonts w:ascii="Tahoma" w:eastAsia="Tahoma" w:hAnsi="Tahoma" w:cs="Tahoma"/>
          <w:b/>
          <w:sz w:val="20"/>
          <w:szCs w:val="20"/>
        </w:rPr>
      </w:pPr>
      <w:r w:rsidRPr="00C939B0">
        <w:rPr>
          <w:rFonts w:ascii="Tahoma" w:eastAsia="Tahoma" w:hAnsi="Tahoma" w:cs="Tahoma"/>
          <w:b/>
          <w:sz w:val="20"/>
          <w:szCs w:val="20"/>
        </w:rPr>
        <w:t>4.- GARANTÍA DEL SERVICIO.</w:t>
      </w:r>
    </w:p>
    <w:p w:rsidR="00941C30" w:rsidRPr="00C939B0" w:rsidRDefault="00941C30" w:rsidP="00C939B0">
      <w:pPr>
        <w:spacing w:after="0" w:line="240" w:lineRule="auto"/>
        <w:ind w:right="-93"/>
        <w:contextualSpacing/>
        <w:jc w:val="both"/>
        <w:rPr>
          <w:rFonts w:ascii="Tahoma" w:eastAsia="Tahoma" w:hAnsi="Tahoma" w:cs="Tahoma"/>
          <w:b/>
          <w:sz w:val="20"/>
          <w:szCs w:val="20"/>
        </w:rPr>
      </w:pP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rPr>
        <w:t xml:space="preserve">El licitante adjudicado </w:t>
      </w:r>
      <w:r w:rsidRPr="00C939B0">
        <w:rPr>
          <w:rFonts w:ascii="Tahoma" w:eastAsia="Tahoma" w:hAnsi="Tahoma" w:cs="Tahoma"/>
          <w:sz w:val="20"/>
          <w:szCs w:val="20"/>
          <w:highlight w:val="white"/>
        </w:rPr>
        <w:t xml:space="preserve">será el encargado del mantenimiento preventivo y correctivo de sus equipos y partes, cableados y demás dispositivos que se utilicen para brindar el servicio requerido, hasta los puntos de entrega definidos (El Colegio de San Luis, A.C.).   </w:t>
      </w:r>
    </w:p>
    <w:p w:rsidR="00941C30" w:rsidRPr="00C939B0" w:rsidRDefault="00D14F0F" w:rsidP="00C939B0">
      <w:pPr>
        <w:spacing w:after="0" w:line="240" w:lineRule="auto"/>
        <w:contextualSpacing/>
        <w:jc w:val="both"/>
        <w:rPr>
          <w:rFonts w:ascii="Tahoma" w:eastAsia="Tahoma" w:hAnsi="Tahoma" w:cs="Tahoma"/>
          <w:sz w:val="20"/>
          <w:szCs w:val="20"/>
        </w:rPr>
      </w:pPr>
      <w:r w:rsidRPr="00C939B0">
        <w:rPr>
          <w:rFonts w:ascii="Tahoma" w:eastAsia="Tahoma" w:hAnsi="Tahoma" w:cs="Tahoma"/>
          <w:sz w:val="20"/>
          <w:szCs w:val="20"/>
        </w:rPr>
        <w:t xml:space="preserve">El licitante adjudicado deberá considerar todos los gastos e incluir todos los trabajos e instalaciones necesarios, dentro y fuera de </w:t>
      </w:r>
      <w:r w:rsidR="00C939B0" w:rsidRPr="00C939B0">
        <w:rPr>
          <w:rFonts w:ascii="Tahoma" w:eastAsia="Tahoma" w:hAnsi="Tahoma" w:cs="Tahoma"/>
          <w:sz w:val="20"/>
          <w:szCs w:val="20"/>
        </w:rPr>
        <w:t>EL COLEGIO</w:t>
      </w:r>
      <w:r w:rsidRPr="00C939B0">
        <w:rPr>
          <w:rFonts w:ascii="Tahoma" w:eastAsia="Tahoma" w:hAnsi="Tahoma" w:cs="Tahoma"/>
          <w:sz w:val="20"/>
          <w:szCs w:val="20"/>
        </w:rPr>
        <w:t xml:space="preserve"> para el suministro del servicio solicitado.</w:t>
      </w:r>
    </w:p>
    <w:p w:rsidR="00941C30" w:rsidRPr="00C939B0" w:rsidRDefault="00941C30" w:rsidP="00C939B0">
      <w:pPr>
        <w:spacing w:after="0" w:line="240" w:lineRule="auto"/>
        <w:ind w:right="-93"/>
        <w:contextualSpacing/>
        <w:jc w:val="both"/>
        <w:rPr>
          <w:rFonts w:ascii="Tahoma" w:eastAsia="Tahoma" w:hAnsi="Tahoma" w:cs="Tahoma"/>
          <w:b/>
          <w:sz w:val="20"/>
          <w:szCs w:val="20"/>
        </w:rPr>
      </w:pPr>
    </w:p>
    <w:p w:rsidR="00941C30" w:rsidRPr="00C939B0" w:rsidRDefault="00D14F0F" w:rsidP="00C939B0">
      <w:pPr>
        <w:spacing w:after="0" w:line="240" w:lineRule="auto"/>
        <w:ind w:right="-93"/>
        <w:contextualSpacing/>
        <w:jc w:val="both"/>
        <w:rPr>
          <w:rFonts w:ascii="Tahoma" w:eastAsia="Tahoma" w:hAnsi="Tahoma" w:cs="Tahoma"/>
          <w:sz w:val="20"/>
          <w:szCs w:val="20"/>
        </w:rPr>
      </w:pPr>
      <w:r w:rsidRPr="00C939B0">
        <w:rPr>
          <w:rFonts w:ascii="Tahoma" w:eastAsia="Tahoma" w:hAnsi="Tahoma" w:cs="Tahoma"/>
          <w:b/>
          <w:sz w:val="20"/>
          <w:szCs w:val="20"/>
        </w:rPr>
        <w:t>5.- ASISTENCIA TÉCNICA Y TIEMPOS DE RESPUESTA.</w:t>
      </w:r>
    </w:p>
    <w:p w:rsidR="00941C30" w:rsidRPr="00C939B0" w:rsidRDefault="00941C30" w:rsidP="00C939B0">
      <w:pPr>
        <w:spacing w:after="0" w:line="240" w:lineRule="auto"/>
        <w:ind w:right="-93"/>
        <w:contextualSpacing/>
        <w:jc w:val="both"/>
        <w:rPr>
          <w:rFonts w:ascii="Tahoma" w:eastAsia="Tahoma" w:hAnsi="Tahoma" w:cs="Tahoma"/>
          <w:sz w:val="20"/>
          <w:szCs w:val="20"/>
        </w:rPr>
      </w:pPr>
    </w:p>
    <w:p w:rsidR="00941C30" w:rsidRPr="00C939B0" w:rsidRDefault="00D14F0F" w:rsidP="00C939B0">
      <w:pPr>
        <w:spacing w:after="0" w:line="240" w:lineRule="auto"/>
        <w:ind w:right="-93"/>
        <w:contextualSpacing/>
        <w:jc w:val="both"/>
        <w:rPr>
          <w:rFonts w:ascii="Tahoma" w:eastAsia="Tahoma" w:hAnsi="Tahoma" w:cs="Tahoma"/>
          <w:sz w:val="20"/>
          <w:szCs w:val="20"/>
          <w:highlight w:val="white"/>
        </w:rPr>
      </w:pPr>
      <w:r w:rsidRPr="00C939B0">
        <w:rPr>
          <w:rFonts w:ascii="Tahoma" w:eastAsia="Tahoma" w:hAnsi="Tahoma" w:cs="Tahoma"/>
          <w:sz w:val="20"/>
          <w:szCs w:val="20"/>
        </w:rPr>
        <w:t xml:space="preserve">El licitante adjudicado deberá </w:t>
      </w:r>
      <w:r w:rsidRPr="00C939B0">
        <w:rPr>
          <w:rFonts w:ascii="Tahoma" w:eastAsia="Tahoma" w:hAnsi="Tahoma" w:cs="Tahoma"/>
          <w:sz w:val="20"/>
          <w:szCs w:val="20"/>
          <w:highlight w:val="white"/>
        </w:rPr>
        <w:t xml:space="preserve">proporcionar el soporte técnico especializado, las 24 horas del día durante la vigencia del contrato. Debiendo indicar los números telefónicos de su Centro de Atención tanto locales como nacionales sin costo, número  01 800.   </w:t>
      </w:r>
    </w:p>
    <w:p w:rsidR="00C939B0" w:rsidRPr="00C939B0" w:rsidRDefault="00C939B0" w:rsidP="00C939B0">
      <w:pPr>
        <w:spacing w:after="0" w:line="240" w:lineRule="auto"/>
        <w:ind w:right="-93"/>
        <w:contextualSpacing/>
        <w:jc w:val="both"/>
        <w:rPr>
          <w:rFonts w:ascii="Tahoma" w:eastAsia="Tahoma" w:hAnsi="Tahoma" w:cs="Tahoma"/>
          <w:sz w:val="20"/>
          <w:szCs w:val="20"/>
          <w:highlight w:val="white"/>
        </w:rPr>
      </w:pP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rPr>
        <w:t xml:space="preserve">El licitante adjudicado deberá </w:t>
      </w:r>
      <w:r w:rsidRPr="00C939B0">
        <w:rPr>
          <w:rFonts w:ascii="Tahoma" w:eastAsia="Tahoma" w:hAnsi="Tahoma" w:cs="Tahoma"/>
          <w:sz w:val="20"/>
          <w:szCs w:val="20"/>
          <w:highlight w:val="white"/>
        </w:rPr>
        <w:t xml:space="preserve">proporcionar el procedimiento de </w:t>
      </w:r>
      <w:proofErr w:type="spellStart"/>
      <w:r w:rsidRPr="00C939B0">
        <w:rPr>
          <w:rFonts w:ascii="Tahoma" w:eastAsia="Tahoma" w:hAnsi="Tahoma" w:cs="Tahoma"/>
          <w:sz w:val="20"/>
          <w:szCs w:val="20"/>
          <w:highlight w:val="white"/>
        </w:rPr>
        <w:t>escalación</w:t>
      </w:r>
      <w:proofErr w:type="spellEnd"/>
      <w:r w:rsidRPr="00C939B0">
        <w:rPr>
          <w:rFonts w:ascii="Tahoma" w:eastAsia="Tahoma" w:hAnsi="Tahoma" w:cs="Tahoma"/>
          <w:sz w:val="20"/>
          <w:szCs w:val="20"/>
          <w:highlight w:val="white"/>
        </w:rPr>
        <w:t xml:space="preserve"> de fallas, sin exceder de 4 niveles.    </w:t>
      </w:r>
    </w:p>
    <w:p w:rsid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rPr>
        <w:t xml:space="preserve">El licitante adjudicado deberá </w:t>
      </w:r>
      <w:r w:rsidRPr="00C939B0">
        <w:rPr>
          <w:rFonts w:ascii="Tahoma" w:eastAsia="Tahoma" w:hAnsi="Tahoma" w:cs="Tahoma"/>
          <w:sz w:val="20"/>
          <w:szCs w:val="20"/>
          <w:highlight w:val="white"/>
        </w:rPr>
        <w:t xml:space="preserve">proporcionar un MTTR (Mean Time to </w:t>
      </w:r>
      <w:proofErr w:type="spellStart"/>
      <w:r w:rsidRPr="00C939B0">
        <w:rPr>
          <w:rFonts w:ascii="Tahoma" w:eastAsia="Tahoma" w:hAnsi="Tahoma" w:cs="Tahoma"/>
          <w:sz w:val="20"/>
          <w:szCs w:val="20"/>
          <w:highlight w:val="white"/>
        </w:rPr>
        <w:t>Repair</w:t>
      </w:r>
      <w:proofErr w:type="spellEnd"/>
      <w:r w:rsidRPr="00C939B0">
        <w:rPr>
          <w:rFonts w:ascii="Tahoma" w:eastAsia="Tahoma" w:hAnsi="Tahoma" w:cs="Tahoma"/>
          <w:sz w:val="20"/>
          <w:szCs w:val="20"/>
          <w:highlight w:val="white"/>
        </w:rPr>
        <w:t xml:space="preserve">) no mayor a 4 horas. </w:t>
      </w:r>
    </w:p>
    <w:p w:rsidR="00941C30" w:rsidRPr="00C939B0" w:rsidRDefault="00D14F0F" w:rsidP="00C939B0">
      <w:pPr>
        <w:spacing w:after="0" w:line="240" w:lineRule="auto"/>
        <w:contextualSpacing/>
        <w:jc w:val="both"/>
        <w:rPr>
          <w:rFonts w:ascii="Tahoma" w:eastAsia="Tahoma" w:hAnsi="Tahoma" w:cs="Tahoma"/>
          <w:sz w:val="20"/>
          <w:szCs w:val="20"/>
          <w:highlight w:val="white"/>
        </w:rPr>
      </w:pPr>
      <w:r w:rsidRPr="00C939B0">
        <w:rPr>
          <w:rFonts w:ascii="Tahoma" w:eastAsia="Tahoma" w:hAnsi="Tahoma" w:cs="Tahoma"/>
          <w:sz w:val="20"/>
          <w:szCs w:val="20"/>
          <w:highlight w:val="white"/>
        </w:rPr>
        <w:t xml:space="preserve">  </w:t>
      </w:r>
    </w:p>
    <w:p w:rsidR="00941C30" w:rsidRDefault="00D14F0F" w:rsidP="00C939B0">
      <w:pPr>
        <w:spacing w:after="0" w:line="240" w:lineRule="auto"/>
        <w:contextualSpacing/>
        <w:jc w:val="both"/>
        <w:rPr>
          <w:rFonts w:ascii="Tahoma" w:eastAsia="Tahoma" w:hAnsi="Tahoma" w:cs="Tahoma"/>
          <w:b/>
          <w:sz w:val="20"/>
          <w:szCs w:val="20"/>
        </w:rPr>
      </w:pPr>
      <w:r w:rsidRPr="00C939B0">
        <w:rPr>
          <w:rFonts w:ascii="Tahoma" w:eastAsia="Tahoma" w:hAnsi="Tahoma" w:cs="Tahoma"/>
          <w:b/>
          <w:sz w:val="20"/>
          <w:szCs w:val="20"/>
        </w:rPr>
        <w:t>6.- DESCRIPCIÓN DEL SERVICIO REQUERIDO.</w:t>
      </w:r>
    </w:p>
    <w:p w:rsidR="00C939B0" w:rsidRPr="00C939B0" w:rsidRDefault="00C939B0" w:rsidP="00C939B0">
      <w:pPr>
        <w:spacing w:after="0" w:line="240" w:lineRule="auto"/>
        <w:contextualSpacing/>
        <w:jc w:val="both"/>
        <w:rPr>
          <w:rFonts w:ascii="Tahoma" w:eastAsia="Tahoma" w:hAnsi="Tahoma" w:cs="Tahoma"/>
          <w:b/>
          <w:sz w:val="20"/>
          <w:szCs w:val="20"/>
        </w:rPr>
      </w:pPr>
    </w:p>
    <w:p w:rsidR="00941C30" w:rsidRPr="00C939B0" w:rsidRDefault="00D14F0F" w:rsidP="00C939B0">
      <w:pPr>
        <w:spacing w:after="0" w:line="240" w:lineRule="auto"/>
        <w:contextualSpacing/>
        <w:jc w:val="both"/>
        <w:rPr>
          <w:rFonts w:ascii="Tahoma" w:eastAsia="Tahoma" w:hAnsi="Tahoma" w:cs="Tahoma"/>
          <w:sz w:val="20"/>
          <w:szCs w:val="20"/>
        </w:rPr>
      </w:pPr>
      <w:r w:rsidRPr="00C939B0">
        <w:rPr>
          <w:rFonts w:ascii="Tahoma" w:eastAsia="Tahoma" w:hAnsi="Tahoma" w:cs="Tahoma"/>
          <w:sz w:val="20"/>
          <w:szCs w:val="20"/>
        </w:rPr>
        <w:t>Las características mínimas del servicio, requeridas por EL COLEGIO, son las siguientes:</w:t>
      </w:r>
    </w:p>
    <w:p w:rsidR="00941C30" w:rsidRPr="00C939B0" w:rsidRDefault="00941C30" w:rsidP="00C939B0">
      <w:pPr>
        <w:spacing w:after="0" w:line="240" w:lineRule="auto"/>
        <w:contextualSpacing/>
        <w:jc w:val="both"/>
        <w:rPr>
          <w:rFonts w:ascii="Tahoma" w:eastAsia="Tahoma" w:hAnsi="Tahoma" w:cs="Tahoma"/>
          <w:sz w:val="20"/>
          <w:szCs w:val="20"/>
        </w:rPr>
      </w:pP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Enlace de internet dedicado empresarial síncrono.</w:t>
      </w: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Ancho de  banda 200 Mbps.</w:t>
      </w: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Transmisión Simétrica (mismo ancho de banda de entrada y salida).</w:t>
      </w: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Monitoreo 24/7.</w:t>
      </w: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Inmediata escalabilidad en el ancho de banda.</w:t>
      </w:r>
    </w:p>
    <w:p w:rsidR="00941C30" w:rsidRPr="00C939B0" w:rsidRDefault="00D14F0F" w:rsidP="00C939B0">
      <w:pPr>
        <w:numPr>
          <w:ilvl w:val="0"/>
          <w:numId w:val="18"/>
        </w:numPr>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Garantizar la capacidad de transferencia de datos todo el tiempo (Clear-</w:t>
      </w:r>
      <w:proofErr w:type="spellStart"/>
      <w:r w:rsidRPr="00C939B0">
        <w:rPr>
          <w:rFonts w:ascii="Tahoma" w:eastAsia="Arial" w:hAnsi="Tahoma" w:cs="Tahoma"/>
          <w:sz w:val="20"/>
          <w:szCs w:val="20"/>
          <w:highlight w:val="white"/>
        </w:rPr>
        <w:t>Channel</w:t>
      </w:r>
      <w:proofErr w:type="spellEnd"/>
      <w:r w:rsidRPr="00C939B0">
        <w:rPr>
          <w:rFonts w:ascii="Tahoma" w:eastAsia="Arial" w:hAnsi="Tahoma" w:cs="Tahoma"/>
          <w:sz w:val="20"/>
          <w:szCs w:val="20"/>
          <w:highlight w:val="white"/>
        </w:rPr>
        <w:t>).</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Factor sobre suscripción: 1 a 1</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Latencia: &lt; 45 ms</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Perdida de Paquetes: &lt; 1%</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 xml:space="preserve">Disponibilidad del Servicio: &gt; 99.44 % </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 xml:space="preserve">Disponibilidad del </w:t>
      </w:r>
      <w:proofErr w:type="spellStart"/>
      <w:r w:rsidRPr="00C939B0">
        <w:rPr>
          <w:rFonts w:ascii="Tahoma" w:eastAsia="Arial" w:hAnsi="Tahoma" w:cs="Tahoma"/>
          <w:sz w:val="20"/>
          <w:szCs w:val="20"/>
          <w:highlight w:val="white"/>
        </w:rPr>
        <w:t>Backbone</w:t>
      </w:r>
      <w:proofErr w:type="spellEnd"/>
      <w:r w:rsidRPr="00C939B0">
        <w:rPr>
          <w:rFonts w:ascii="Tahoma" w:eastAsia="Arial" w:hAnsi="Tahoma" w:cs="Tahoma"/>
          <w:sz w:val="20"/>
          <w:szCs w:val="20"/>
          <w:highlight w:val="white"/>
        </w:rPr>
        <w:t xml:space="preserve"> IP: 99.99%</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Conexión a Tier1: &gt; 380 Gb</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proofErr w:type="spellStart"/>
      <w:r w:rsidRPr="00C939B0">
        <w:rPr>
          <w:rFonts w:ascii="Tahoma" w:eastAsia="Arial" w:hAnsi="Tahoma" w:cs="Tahoma"/>
          <w:sz w:val="20"/>
          <w:szCs w:val="20"/>
          <w:highlight w:val="white"/>
        </w:rPr>
        <w:t>Peering</w:t>
      </w:r>
      <w:proofErr w:type="spellEnd"/>
      <w:r w:rsidRPr="00C939B0">
        <w:rPr>
          <w:rFonts w:ascii="Tahoma" w:eastAsia="Arial" w:hAnsi="Tahoma" w:cs="Tahoma"/>
          <w:sz w:val="20"/>
          <w:szCs w:val="20"/>
          <w:highlight w:val="white"/>
        </w:rPr>
        <w:t xml:space="preserve"> Nacionales: &gt; 27.3 Gb</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proofErr w:type="spellStart"/>
      <w:r w:rsidRPr="00C939B0">
        <w:rPr>
          <w:rFonts w:ascii="Tahoma" w:eastAsia="Arial" w:hAnsi="Tahoma" w:cs="Tahoma"/>
          <w:sz w:val="20"/>
          <w:szCs w:val="20"/>
          <w:highlight w:val="white"/>
        </w:rPr>
        <w:t>Peering</w:t>
      </w:r>
      <w:proofErr w:type="spellEnd"/>
      <w:r w:rsidRPr="00C939B0">
        <w:rPr>
          <w:rFonts w:ascii="Tahoma" w:eastAsia="Arial" w:hAnsi="Tahoma" w:cs="Tahoma"/>
          <w:sz w:val="20"/>
          <w:szCs w:val="20"/>
          <w:highlight w:val="white"/>
        </w:rPr>
        <w:t xml:space="preserve"> Internacionales: &gt; 270 Gb</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proofErr w:type="spellStart"/>
      <w:r w:rsidRPr="00C939B0">
        <w:rPr>
          <w:rFonts w:ascii="Tahoma" w:eastAsia="Arial" w:hAnsi="Tahoma" w:cs="Tahoma"/>
          <w:sz w:val="20"/>
          <w:szCs w:val="20"/>
          <w:highlight w:val="white"/>
        </w:rPr>
        <w:t>Peering</w:t>
      </w:r>
      <w:proofErr w:type="spellEnd"/>
      <w:r w:rsidRPr="00C939B0">
        <w:rPr>
          <w:rFonts w:ascii="Tahoma" w:eastAsia="Arial" w:hAnsi="Tahoma" w:cs="Tahoma"/>
          <w:sz w:val="20"/>
          <w:szCs w:val="20"/>
          <w:highlight w:val="white"/>
        </w:rPr>
        <w:t xml:space="preserve"> IPv6: 14 Gb</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proofErr w:type="spellStart"/>
      <w:r w:rsidRPr="00C939B0">
        <w:rPr>
          <w:rFonts w:ascii="Tahoma" w:eastAsia="Arial" w:hAnsi="Tahoma" w:cs="Tahoma"/>
          <w:sz w:val="20"/>
          <w:szCs w:val="20"/>
          <w:highlight w:val="white"/>
        </w:rPr>
        <w:t>Peering</w:t>
      </w:r>
      <w:proofErr w:type="spellEnd"/>
      <w:r w:rsidRPr="00C939B0">
        <w:rPr>
          <w:rFonts w:ascii="Tahoma" w:eastAsia="Arial" w:hAnsi="Tahoma" w:cs="Tahoma"/>
          <w:sz w:val="20"/>
          <w:szCs w:val="20"/>
          <w:highlight w:val="white"/>
        </w:rPr>
        <w:t xml:space="preserve"> Internet 2: 2 Gb</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Direcciones IP homologadas: 6</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Soporte técnico telefónico inmediato</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 xml:space="preserve">Soporte técnico en sitio no mayor a 4 </w:t>
      </w:r>
      <w:proofErr w:type="spellStart"/>
      <w:r w:rsidRPr="00C939B0">
        <w:rPr>
          <w:rFonts w:ascii="Tahoma" w:eastAsia="Arial" w:hAnsi="Tahoma" w:cs="Tahoma"/>
          <w:sz w:val="20"/>
          <w:szCs w:val="20"/>
          <w:highlight w:val="white"/>
        </w:rPr>
        <w:t>hrs</w:t>
      </w:r>
      <w:proofErr w:type="spellEnd"/>
      <w:r w:rsidRPr="00C939B0">
        <w:rPr>
          <w:rFonts w:ascii="Tahoma" w:eastAsia="Arial" w:hAnsi="Tahoma" w:cs="Tahoma"/>
          <w:sz w:val="20"/>
          <w:szCs w:val="20"/>
          <w:highlight w:val="white"/>
        </w:rPr>
        <w:t>.</w:t>
      </w:r>
    </w:p>
    <w:p w:rsidR="00941C30" w:rsidRPr="00C939B0" w:rsidRDefault="00D14F0F" w:rsidP="00C939B0">
      <w:pPr>
        <w:numPr>
          <w:ilvl w:val="0"/>
          <w:numId w:val="18"/>
        </w:numPr>
        <w:tabs>
          <w:tab w:val="left" w:pos="375"/>
        </w:tabs>
        <w:spacing w:after="0" w:line="240" w:lineRule="auto"/>
        <w:contextualSpacing/>
        <w:jc w:val="both"/>
        <w:rPr>
          <w:rFonts w:ascii="Tahoma" w:hAnsi="Tahoma" w:cs="Tahoma"/>
          <w:sz w:val="20"/>
          <w:szCs w:val="20"/>
          <w:highlight w:val="white"/>
        </w:rPr>
      </w:pPr>
      <w:r w:rsidRPr="00C939B0">
        <w:rPr>
          <w:rFonts w:ascii="Tahoma" w:eastAsia="Arial" w:hAnsi="Tahoma" w:cs="Tahoma"/>
          <w:sz w:val="20"/>
          <w:szCs w:val="20"/>
          <w:highlight w:val="white"/>
        </w:rPr>
        <w:t xml:space="preserve">El medio de transmisión debe ser a través de Fibra </w:t>
      </w:r>
      <w:proofErr w:type="spellStart"/>
      <w:r w:rsidRPr="00C939B0">
        <w:rPr>
          <w:rFonts w:ascii="Tahoma" w:eastAsia="Arial" w:hAnsi="Tahoma" w:cs="Tahoma"/>
          <w:sz w:val="20"/>
          <w:szCs w:val="20"/>
          <w:highlight w:val="white"/>
        </w:rPr>
        <w:t>Optica</w:t>
      </w:r>
      <w:proofErr w:type="spellEnd"/>
      <w:r w:rsidRPr="00C939B0">
        <w:rPr>
          <w:rFonts w:ascii="Tahoma" w:eastAsia="Arial" w:hAnsi="Tahoma" w:cs="Tahoma"/>
          <w:sz w:val="20"/>
          <w:szCs w:val="20"/>
          <w:highlight w:val="white"/>
        </w:rPr>
        <w:t>.</w:t>
      </w:r>
    </w:p>
    <w:p w:rsidR="00941C30" w:rsidRPr="009B7236" w:rsidRDefault="00D14F0F" w:rsidP="009B7236">
      <w:pPr>
        <w:spacing w:after="0" w:line="240" w:lineRule="auto"/>
        <w:contextualSpacing/>
        <w:jc w:val="center"/>
        <w:rPr>
          <w:rFonts w:ascii="Tahoma" w:eastAsia="Times New Roman" w:hAnsi="Tahoma" w:cs="Tahoma"/>
          <w:sz w:val="20"/>
          <w:szCs w:val="20"/>
        </w:rPr>
      </w:pPr>
      <w:r w:rsidRPr="00C939B0">
        <w:rPr>
          <w:rFonts w:ascii="Tahoma" w:eastAsia="Tahoma" w:hAnsi="Tahoma" w:cs="Tahoma"/>
          <w:sz w:val="20"/>
          <w:szCs w:val="20"/>
        </w:rPr>
        <w:t>Fin de  Especificaciones Técnicas, Alcances y Cantidades del Anexo Técnico Número Uno.</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bookmarkStart w:id="81" w:name="3vac5uf" w:colFirst="0" w:colLast="0"/>
      <w:bookmarkStart w:id="82" w:name="2w5ecyt" w:colFirst="0" w:colLast="0"/>
      <w:bookmarkStart w:id="83" w:name="2afmg28" w:colFirst="0" w:colLast="0"/>
      <w:bookmarkStart w:id="84" w:name="1baon6m" w:colFirst="0" w:colLast="0"/>
      <w:bookmarkEnd w:id="81"/>
      <w:bookmarkEnd w:id="82"/>
      <w:bookmarkEnd w:id="83"/>
      <w:bookmarkEnd w:id="84"/>
      <w:r>
        <w:rPr>
          <w:rFonts w:ascii="Tahoma" w:eastAsia="Tahoma" w:hAnsi="Tahoma" w:cs="Tahoma"/>
          <w:sz w:val="20"/>
          <w:szCs w:val="20"/>
        </w:rPr>
        <w:t>Anexo Número Dos</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Relación de Documentos Requeridos para Participar en la Licitación</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right"/>
        <w:rPr>
          <w:rFonts w:ascii="Tahoma" w:eastAsia="Tahoma" w:hAnsi="Tahoma" w:cs="Tahoma"/>
          <w:sz w:val="20"/>
          <w:szCs w:val="20"/>
        </w:rPr>
      </w:pPr>
      <w:bookmarkStart w:id="85" w:name="1opuj5n" w:colFirst="0" w:colLast="0"/>
      <w:bookmarkStart w:id="86" w:name="39kk8xu" w:colFirst="0" w:colLast="0"/>
      <w:bookmarkStart w:id="87" w:name="pkwqa1" w:colFirst="0" w:colLast="0"/>
      <w:bookmarkStart w:id="88" w:name="48pi1tg" w:colFirst="0" w:colLast="0"/>
      <w:bookmarkEnd w:id="85"/>
      <w:bookmarkEnd w:id="86"/>
      <w:bookmarkEnd w:id="87"/>
      <w:bookmarkEnd w:id="88"/>
      <w:r>
        <w:rPr>
          <w:rFonts w:ascii="Tahoma" w:eastAsia="Tahoma" w:hAnsi="Tahoma" w:cs="Tahoma"/>
          <w:sz w:val="20"/>
          <w:szCs w:val="20"/>
        </w:rPr>
        <w:t>San Luis Potosí, S.L.P. a ____________________.</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Licitación Pública Nacional Electrónica No. LA-03891K999-E___-2018</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Para la adjudicación del contrato _______________________________</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rPr>
          <w:rFonts w:ascii="Tahoma" w:eastAsia="Tahoma" w:hAnsi="Tahoma" w:cs="Tahoma"/>
          <w:sz w:val="20"/>
          <w:szCs w:val="20"/>
        </w:rPr>
      </w:pPr>
      <w:r>
        <w:rPr>
          <w:rFonts w:ascii="Tahoma" w:eastAsia="Tahoma" w:hAnsi="Tahoma" w:cs="Tahoma"/>
          <w:sz w:val="20"/>
          <w:szCs w:val="20"/>
        </w:rPr>
        <w:t>El Colegio de San Luis, A.C.</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Nombre o Razón Social del licitante: ____________________________________________</w:t>
      </w:r>
    </w:p>
    <w:tbl>
      <w:tblPr>
        <w:tblStyle w:val="af2"/>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0"/>
        <w:gridCol w:w="6790"/>
        <w:gridCol w:w="589"/>
        <w:gridCol w:w="638"/>
      </w:tblGrid>
      <w:tr w:rsidR="00941C30">
        <w:tc>
          <w:tcPr>
            <w:tcW w:w="1200" w:type="dxa"/>
            <w:tcBorders>
              <w:top w:val="nil"/>
              <w:left w:val="nil"/>
              <w:bottom w:val="single" w:sz="4" w:space="0" w:color="000000"/>
              <w:right w:val="nil"/>
            </w:tcBorders>
          </w:tcPr>
          <w:p w:rsidR="00941C30" w:rsidRDefault="00941C30">
            <w:pPr>
              <w:jc w:val="center"/>
              <w:rPr>
                <w:rFonts w:ascii="Tahoma" w:eastAsia="Tahoma" w:hAnsi="Tahoma" w:cs="Tahoma"/>
                <w:sz w:val="16"/>
                <w:szCs w:val="16"/>
              </w:rPr>
            </w:pPr>
          </w:p>
        </w:tc>
        <w:tc>
          <w:tcPr>
            <w:tcW w:w="6790" w:type="dxa"/>
            <w:tcBorders>
              <w:top w:val="nil"/>
              <w:left w:val="nil"/>
              <w:bottom w:val="single" w:sz="4" w:space="0" w:color="000000"/>
              <w:right w:val="single" w:sz="4" w:space="0" w:color="000000"/>
            </w:tcBorders>
          </w:tcPr>
          <w:p w:rsidR="00941C30" w:rsidRDefault="00941C30">
            <w:pPr>
              <w:jc w:val="center"/>
              <w:rPr>
                <w:rFonts w:ascii="Tahoma" w:eastAsia="Tahoma" w:hAnsi="Tahoma" w:cs="Tahoma"/>
                <w:sz w:val="16"/>
                <w:szCs w:val="16"/>
              </w:rPr>
            </w:pPr>
          </w:p>
        </w:tc>
        <w:tc>
          <w:tcPr>
            <w:tcW w:w="1227" w:type="dxa"/>
            <w:gridSpan w:val="2"/>
            <w:tcBorders>
              <w:left w:val="single" w:sz="4" w:space="0" w:color="000000"/>
            </w:tcBorders>
          </w:tcPr>
          <w:p w:rsidR="00941C30" w:rsidRDefault="00D14F0F">
            <w:pPr>
              <w:jc w:val="center"/>
              <w:rPr>
                <w:rFonts w:ascii="Tahoma" w:eastAsia="Tahoma" w:hAnsi="Tahoma" w:cs="Tahoma"/>
                <w:sz w:val="16"/>
                <w:szCs w:val="16"/>
              </w:rPr>
            </w:pPr>
            <w:r>
              <w:rPr>
                <w:rFonts w:ascii="Tahoma" w:eastAsia="Tahoma" w:hAnsi="Tahoma" w:cs="Tahoma"/>
                <w:sz w:val="16"/>
                <w:szCs w:val="16"/>
              </w:rPr>
              <w:t>Documento entregado</w:t>
            </w:r>
          </w:p>
        </w:tc>
      </w:tr>
      <w:tr w:rsidR="00941C30">
        <w:tc>
          <w:tcPr>
            <w:tcW w:w="1200" w:type="dxa"/>
            <w:tcBorders>
              <w:top w:val="single" w:sz="4" w:space="0" w:color="000000"/>
            </w:tcBorders>
          </w:tcPr>
          <w:p w:rsidR="00941C30" w:rsidRDefault="00D14F0F">
            <w:pPr>
              <w:jc w:val="center"/>
              <w:rPr>
                <w:rFonts w:ascii="Tahoma" w:eastAsia="Tahoma" w:hAnsi="Tahoma" w:cs="Tahoma"/>
                <w:sz w:val="16"/>
                <w:szCs w:val="16"/>
              </w:rPr>
            </w:pPr>
            <w:r>
              <w:rPr>
                <w:rFonts w:ascii="Tahoma" w:eastAsia="Tahoma" w:hAnsi="Tahoma" w:cs="Tahoma"/>
                <w:sz w:val="16"/>
                <w:szCs w:val="16"/>
              </w:rPr>
              <w:t>Número de documento</w:t>
            </w:r>
          </w:p>
        </w:tc>
        <w:tc>
          <w:tcPr>
            <w:tcW w:w="6790" w:type="dxa"/>
            <w:tcBorders>
              <w:top w:val="single" w:sz="4" w:space="0" w:color="000000"/>
            </w:tcBorders>
          </w:tcPr>
          <w:p w:rsidR="00941C30" w:rsidRDefault="00D14F0F">
            <w:pPr>
              <w:jc w:val="center"/>
              <w:rPr>
                <w:rFonts w:ascii="Tahoma" w:eastAsia="Tahoma" w:hAnsi="Tahoma" w:cs="Tahoma"/>
                <w:sz w:val="16"/>
                <w:szCs w:val="16"/>
              </w:rPr>
            </w:pPr>
            <w:r>
              <w:rPr>
                <w:rFonts w:ascii="Tahoma" w:eastAsia="Tahoma" w:hAnsi="Tahoma" w:cs="Tahoma"/>
                <w:sz w:val="16"/>
                <w:szCs w:val="16"/>
              </w:rPr>
              <w:t>Nombre</w:t>
            </w:r>
          </w:p>
        </w:tc>
        <w:tc>
          <w:tcPr>
            <w:tcW w:w="589" w:type="dxa"/>
          </w:tcPr>
          <w:p w:rsidR="00941C30" w:rsidRDefault="00D14F0F">
            <w:pPr>
              <w:jc w:val="center"/>
              <w:rPr>
                <w:rFonts w:ascii="Tahoma" w:eastAsia="Tahoma" w:hAnsi="Tahoma" w:cs="Tahoma"/>
                <w:sz w:val="16"/>
                <w:szCs w:val="16"/>
              </w:rPr>
            </w:pPr>
            <w:r>
              <w:rPr>
                <w:rFonts w:ascii="Tahoma" w:eastAsia="Tahoma" w:hAnsi="Tahoma" w:cs="Tahoma"/>
                <w:sz w:val="16"/>
                <w:szCs w:val="16"/>
              </w:rPr>
              <w:t>Si</w:t>
            </w:r>
          </w:p>
        </w:tc>
        <w:tc>
          <w:tcPr>
            <w:tcW w:w="638" w:type="dxa"/>
          </w:tcPr>
          <w:p w:rsidR="00941C30" w:rsidRDefault="00D14F0F">
            <w:pPr>
              <w:jc w:val="center"/>
              <w:rPr>
                <w:rFonts w:ascii="Tahoma" w:eastAsia="Tahoma" w:hAnsi="Tahoma" w:cs="Tahoma"/>
                <w:sz w:val="16"/>
                <w:szCs w:val="16"/>
              </w:rPr>
            </w:pPr>
            <w:r>
              <w:rPr>
                <w:rFonts w:ascii="Tahoma" w:eastAsia="Tahoma" w:hAnsi="Tahoma" w:cs="Tahoma"/>
                <w:sz w:val="16"/>
                <w:szCs w:val="16"/>
              </w:rPr>
              <w:t>No</w:t>
            </w:r>
          </w:p>
        </w:tc>
      </w:tr>
      <w:tr w:rsidR="00941C30">
        <w:tc>
          <w:tcPr>
            <w:tcW w:w="1200" w:type="dxa"/>
          </w:tcPr>
          <w:p w:rsidR="00941C30" w:rsidRDefault="00941C30">
            <w:pPr>
              <w:jc w:val="center"/>
              <w:rPr>
                <w:rFonts w:ascii="Tahoma" w:eastAsia="Tahoma" w:hAnsi="Tahoma" w:cs="Tahoma"/>
                <w:sz w:val="16"/>
                <w:szCs w:val="16"/>
              </w:rPr>
            </w:pP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de interés en participar en la licitación.</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Proposición técnica.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2</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Proposición económica.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3</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en el que el licitante manifieste que en caso de resultar adjudicado quedará obligado a responder por la calidad de los bienes o servicios propuestos.</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4</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en el que el licitante manifieste el domicilio para oír y recibir toda clase de notificaciones, anexando a dicho escrito copia del comprobante de domicilio (pago de impuesto predial, luz, agua o teléfono residencial), cuya fecha de expedición no sea mayor a tres meses.</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5</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en  el  que  el  licitante  manifieste  bajo  protesta  de  decir  verdad,  que  es  de nacionalidad mexicana.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6</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para acreditar su existencia legal y personalidad jurídica.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7</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en el que el licitante manifieste bajo protesta de decir verdad, que cuenta con las facultades suficientes para comprometerse por sí o por su representada.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8</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Copia simple por ambos lados de la identificación oficial vigente de la persona autorizada para suscribir propuestas.</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9</w:t>
            </w:r>
          </w:p>
        </w:tc>
        <w:tc>
          <w:tcPr>
            <w:tcW w:w="6790" w:type="dxa"/>
          </w:tcPr>
          <w:p w:rsidR="00941C30" w:rsidRDefault="00D14F0F">
            <w:pPr>
              <w:jc w:val="both"/>
              <w:rPr>
                <w:rFonts w:ascii="Tahoma" w:eastAsia="Tahoma" w:hAnsi="Tahoma" w:cs="Tahoma"/>
                <w:sz w:val="16"/>
                <w:szCs w:val="16"/>
              </w:rPr>
            </w:pPr>
            <w:proofErr w:type="spellStart"/>
            <w:r>
              <w:rPr>
                <w:rFonts w:ascii="Tahoma" w:eastAsia="Tahoma" w:hAnsi="Tahoma" w:cs="Tahoma"/>
                <w:sz w:val="16"/>
                <w:szCs w:val="16"/>
              </w:rPr>
              <w:t>Curriculum</w:t>
            </w:r>
            <w:proofErr w:type="spellEnd"/>
            <w:r>
              <w:rPr>
                <w:rFonts w:ascii="Tahoma" w:eastAsia="Tahoma" w:hAnsi="Tahoma" w:cs="Tahoma"/>
                <w:sz w:val="16"/>
                <w:szCs w:val="16"/>
              </w:rPr>
              <w:t xml:space="preserve"> empresarial.</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10</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Carta de aceptación expresa del contenido de la presente Convocatoria y sus anexos, así como de las precisiones que surjan de la(s) junta(s) de aclaraciones, así como copia de la Convocatoria rubricada por el licitante.</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11</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Declaración bajo protesta de decir verdad de no encontrarse en alguno de los supuestos establecidos por los artículos 50 y 60 penúltimo párrafo de la Ley de Adquisiciones, Arrendamientos y Servicios del Sector Público.</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12</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Copia simple de la cédula de identificación fiscal expedida por la Secretaría de Hacienda y Crédito Público.</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13</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Declaración de integridad.</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14</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Escrito en el que señale su dirección de correo electrónico.</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D14F0F">
            <w:pPr>
              <w:jc w:val="center"/>
              <w:rPr>
                <w:rFonts w:ascii="Tahoma" w:eastAsia="Tahoma" w:hAnsi="Tahoma" w:cs="Tahoma"/>
                <w:sz w:val="16"/>
                <w:szCs w:val="16"/>
              </w:rPr>
            </w:pPr>
            <w:r>
              <w:rPr>
                <w:rFonts w:ascii="Tahoma" w:eastAsia="Tahoma" w:hAnsi="Tahoma" w:cs="Tahoma"/>
                <w:sz w:val="16"/>
                <w:szCs w:val="16"/>
              </w:rPr>
              <w:t>15</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Copia del  documento  expedido  por  autoridad  competente  que  determine  su estratificación como micro, pequeña o mediana empresa, o bien, escrito en el cual manifieste que se trata de una micro, pequeña o mediana empresa, o el tamaño de la empresa, según corresponda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223056">
        <w:tc>
          <w:tcPr>
            <w:tcW w:w="1200" w:type="dxa"/>
          </w:tcPr>
          <w:p w:rsidR="00223056" w:rsidRDefault="00223056">
            <w:pPr>
              <w:jc w:val="center"/>
              <w:rPr>
                <w:rFonts w:ascii="Tahoma" w:eastAsia="Tahoma" w:hAnsi="Tahoma" w:cs="Tahoma"/>
                <w:sz w:val="16"/>
                <w:szCs w:val="16"/>
              </w:rPr>
            </w:pPr>
            <w:r>
              <w:rPr>
                <w:rFonts w:ascii="Tahoma" w:eastAsia="Tahoma" w:hAnsi="Tahoma" w:cs="Tahoma"/>
                <w:sz w:val="16"/>
                <w:szCs w:val="16"/>
              </w:rPr>
              <w:t>16</w:t>
            </w:r>
          </w:p>
        </w:tc>
        <w:tc>
          <w:tcPr>
            <w:tcW w:w="6790" w:type="dxa"/>
          </w:tcPr>
          <w:p w:rsidR="00223056" w:rsidRDefault="00223056">
            <w:pPr>
              <w:jc w:val="both"/>
              <w:rPr>
                <w:rFonts w:ascii="Tahoma" w:eastAsia="Tahoma" w:hAnsi="Tahoma" w:cs="Tahoma"/>
                <w:sz w:val="16"/>
                <w:szCs w:val="16"/>
              </w:rPr>
            </w:pPr>
            <w:r w:rsidRPr="00223056">
              <w:rPr>
                <w:rFonts w:ascii="Tahoma" w:eastAsia="Tahoma" w:hAnsi="Tahoma" w:cs="Tahoma"/>
                <w:sz w:val="16"/>
                <w:szCs w:val="16"/>
              </w:rPr>
              <w:t>Manifestación escrita bajo protesta de decir verdad, en la que el licitante indique que los bienes o servicios objeto de la presente Convocatoria no serán subcontratados total o parcialmente.</w:t>
            </w:r>
          </w:p>
        </w:tc>
        <w:tc>
          <w:tcPr>
            <w:tcW w:w="589" w:type="dxa"/>
          </w:tcPr>
          <w:p w:rsidR="00223056" w:rsidRDefault="00223056">
            <w:pPr>
              <w:jc w:val="both"/>
              <w:rPr>
                <w:rFonts w:ascii="Tahoma" w:eastAsia="Tahoma" w:hAnsi="Tahoma" w:cs="Tahoma"/>
                <w:sz w:val="16"/>
                <w:szCs w:val="16"/>
              </w:rPr>
            </w:pPr>
          </w:p>
        </w:tc>
        <w:tc>
          <w:tcPr>
            <w:tcW w:w="638" w:type="dxa"/>
          </w:tcPr>
          <w:p w:rsidR="00223056" w:rsidRDefault="00223056">
            <w:pPr>
              <w:jc w:val="both"/>
              <w:rPr>
                <w:rFonts w:ascii="Tahoma" w:eastAsia="Tahoma" w:hAnsi="Tahoma" w:cs="Tahoma"/>
                <w:sz w:val="16"/>
                <w:szCs w:val="16"/>
              </w:rPr>
            </w:pPr>
          </w:p>
        </w:tc>
      </w:tr>
      <w:tr w:rsidR="00941C30">
        <w:tc>
          <w:tcPr>
            <w:tcW w:w="1200" w:type="dxa"/>
          </w:tcPr>
          <w:p w:rsidR="00941C30" w:rsidRDefault="00223056">
            <w:pPr>
              <w:jc w:val="center"/>
              <w:rPr>
                <w:rFonts w:ascii="Tahoma" w:eastAsia="Tahoma" w:hAnsi="Tahoma" w:cs="Tahoma"/>
                <w:sz w:val="16"/>
                <w:szCs w:val="16"/>
              </w:rPr>
            </w:pPr>
            <w:r>
              <w:rPr>
                <w:rFonts w:ascii="Tahoma" w:eastAsia="Tahoma" w:hAnsi="Tahoma" w:cs="Tahoma"/>
                <w:sz w:val="16"/>
                <w:szCs w:val="16"/>
              </w:rPr>
              <w:t>17</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Constancia vigente, de la opinión de cumplimiento de obligaciones fiscales en materia de seguridad social.</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223056">
            <w:pPr>
              <w:jc w:val="center"/>
              <w:rPr>
                <w:rFonts w:ascii="Tahoma" w:eastAsia="Tahoma" w:hAnsi="Tahoma" w:cs="Tahoma"/>
                <w:sz w:val="16"/>
                <w:szCs w:val="16"/>
              </w:rPr>
            </w:pPr>
            <w:r>
              <w:rPr>
                <w:rFonts w:ascii="Tahoma" w:eastAsia="Tahoma" w:hAnsi="Tahoma" w:cs="Tahoma"/>
                <w:sz w:val="16"/>
                <w:szCs w:val="16"/>
              </w:rPr>
              <w:t>18</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Constancia vigente de la opinión de cumplimiento de obligaciones fiscales ante el SAT.</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223056">
            <w:pPr>
              <w:jc w:val="center"/>
              <w:rPr>
                <w:rFonts w:ascii="Tahoma" w:eastAsia="Tahoma" w:hAnsi="Tahoma" w:cs="Tahoma"/>
                <w:sz w:val="16"/>
                <w:szCs w:val="16"/>
              </w:rPr>
            </w:pPr>
            <w:r>
              <w:rPr>
                <w:rFonts w:ascii="Tahoma" w:eastAsia="Tahoma" w:hAnsi="Tahoma" w:cs="Tahoma"/>
                <w:sz w:val="16"/>
                <w:szCs w:val="16"/>
              </w:rPr>
              <w:t>19</w:t>
            </w: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En su caso de convenio de participación conjunta.</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r w:rsidR="00941C30">
        <w:tc>
          <w:tcPr>
            <w:tcW w:w="1200" w:type="dxa"/>
          </w:tcPr>
          <w:p w:rsidR="00941C30" w:rsidRDefault="00941C30">
            <w:pPr>
              <w:jc w:val="center"/>
              <w:rPr>
                <w:rFonts w:ascii="Tahoma" w:eastAsia="Tahoma" w:hAnsi="Tahoma" w:cs="Tahoma"/>
                <w:sz w:val="16"/>
                <w:szCs w:val="16"/>
              </w:rPr>
            </w:pPr>
          </w:p>
        </w:tc>
        <w:tc>
          <w:tcPr>
            <w:tcW w:w="6790" w:type="dxa"/>
          </w:tcPr>
          <w:p w:rsidR="00941C30" w:rsidRDefault="00D14F0F">
            <w:pPr>
              <w:jc w:val="both"/>
              <w:rPr>
                <w:rFonts w:ascii="Tahoma" w:eastAsia="Tahoma" w:hAnsi="Tahoma" w:cs="Tahoma"/>
                <w:sz w:val="16"/>
                <w:szCs w:val="16"/>
              </w:rPr>
            </w:pPr>
            <w:r>
              <w:rPr>
                <w:rFonts w:ascii="Tahoma" w:eastAsia="Tahoma" w:hAnsi="Tahoma" w:cs="Tahoma"/>
                <w:sz w:val="16"/>
                <w:szCs w:val="16"/>
              </w:rPr>
              <w:t xml:space="preserve">En caso de que el licitante entregue información confidencial, </w:t>
            </w:r>
            <w:proofErr w:type="gramStart"/>
            <w:r>
              <w:rPr>
                <w:rFonts w:ascii="Tahoma" w:eastAsia="Tahoma" w:hAnsi="Tahoma" w:cs="Tahoma"/>
                <w:sz w:val="16"/>
                <w:szCs w:val="16"/>
              </w:rPr>
              <w:t>escrito</w:t>
            </w:r>
            <w:proofErr w:type="gramEnd"/>
            <w:r>
              <w:rPr>
                <w:rFonts w:ascii="Tahoma" w:eastAsia="Tahoma" w:hAnsi="Tahoma" w:cs="Tahoma"/>
                <w:sz w:val="16"/>
                <w:szCs w:val="16"/>
              </w:rPr>
              <w:t xml:space="preserve"> donde lo señala expresamente.</w:t>
            </w:r>
          </w:p>
        </w:tc>
        <w:tc>
          <w:tcPr>
            <w:tcW w:w="589" w:type="dxa"/>
          </w:tcPr>
          <w:p w:rsidR="00941C30" w:rsidRDefault="00941C30">
            <w:pPr>
              <w:jc w:val="both"/>
              <w:rPr>
                <w:rFonts w:ascii="Tahoma" w:eastAsia="Tahoma" w:hAnsi="Tahoma" w:cs="Tahoma"/>
                <w:sz w:val="16"/>
                <w:szCs w:val="16"/>
              </w:rPr>
            </w:pPr>
          </w:p>
        </w:tc>
        <w:tc>
          <w:tcPr>
            <w:tcW w:w="638" w:type="dxa"/>
          </w:tcPr>
          <w:p w:rsidR="00941C30" w:rsidRDefault="00941C30">
            <w:pPr>
              <w:jc w:val="both"/>
              <w:rPr>
                <w:rFonts w:ascii="Tahoma" w:eastAsia="Tahoma" w:hAnsi="Tahoma" w:cs="Tahoma"/>
                <w:sz w:val="16"/>
                <w:szCs w:val="16"/>
              </w:rPr>
            </w:pPr>
          </w:p>
        </w:tc>
      </w:tr>
    </w:tbl>
    <w:p w:rsidR="00941C30" w:rsidRDefault="00941C30">
      <w:pPr>
        <w:spacing w:after="0" w:line="240" w:lineRule="auto"/>
        <w:jc w:val="both"/>
        <w:rPr>
          <w:rFonts w:ascii="Tahoma" w:eastAsia="Tahoma" w:hAnsi="Tahoma" w:cs="Tahoma"/>
          <w:sz w:val="20"/>
          <w:szCs w:val="20"/>
        </w:rPr>
      </w:pPr>
    </w:p>
    <w:tbl>
      <w:tblPr>
        <w:tblStyle w:val="af3"/>
        <w:tblW w:w="9994" w:type="dxa"/>
        <w:tblInd w:w="0" w:type="dxa"/>
        <w:tblLayout w:type="fixed"/>
        <w:tblLook w:val="0000" w:firstRow="0" w:lastRow="0" w:firstColumn="0" w:lastColumn="0" w:noHBand="0" w:noVBand="0"/>
      </w:tblPr>
      <w:tblGrid>
        <w:gridCol w:w="5033"/>
        <w:gridCol w:w="4961"/>
      </w:tblGrid>
      <w:tr w:rsidR="00941C30">
        <w:tc>
          <w:tcPr>
            <w:tcW w:w="5033" w:type="dxa"/>
            <w:tcBorders>
              <w:top w:val="single" w:sz="6" w:space="0" w:color="000000"/>
              <w:left w:val="single" w:sz="6" w:space="0" w:color="000000"/>
              <w:right w:val="single" w:sz="6" w:space="0" w:color="000000"/>
            </w:tcBorders>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Entrega por el licitante (persona acreditada)</w:t>
            </w:r>
          </w:p>
        </w:tc>
        <w:tc>
          <w:tcPr>
            <w:tcW w:w="4961" w:type="dxa"/>
            <w:tcBorders>
              <w:top w:val="single" w:sz="6" w:space="0" w:color="000000"/>
              <w:right w:val="single" w:sz="6" w:space="0" w:color="000000"/>
            </w:tcBorders>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Recibe por EL COLEGIO</w:t>
            </w:r>
          </w:p>
        </w:tc>
      </w:tr>
      <w:tr w:rsidR="00941C30">
        <w:tc>
          <w:tcPr>
            <w:tcW w:w="5033" w:type="dxa"/>
            <w:tcBorders>
              <w:left w:val="single" w:sz="6" w:space="0" w:color="000000"/>
              <w:right w:val="single" w:sz="6" w:space="0" w:color="000000"/>
            </w:tcBorders>
          </w:tcPr>
          <w:p w:rsidR="00941C30" w:rsidRDefault="00941C30">
            <w:pPr>
              <w:spacing w:after="0" w:line="240" w:lineRule="auto"/>
              <w:jc w:val="both"/>
              <w:rPr>
                <w:rFonts w:ascii="Tahoma" w:eastAsia="Tahoma" w:hAnsi="Tahoma" w:cs="Tahoma"/>
                <w:sz w:val="20"/>
                <w:szCs w:val="20"/>
              </w:rPr>
            </w:pPr>
          </w:p>
        </w:tc>
        <w:tc>
          <w:tcPr>
            <w:tcW w:w="4961" w:type="dxa"/>
            <w:tcBorders>
              <w:right w:val="single" w:sz="6" w:space="0" w:color="000000"/>
            </w:tcBorders>
          </w:tcPr>
          <w:p w:rsidR="00941C30" w:rsidRDefault="00941C30">
            <w:pPr>
              <w:spacing w:after="0" w:line="240" w:lineRule="auto"/>
              <w:jc w:val="both"/>
              <w:rPr>
                <w:rFonts w:ascii="Tahoma" w:eastAsia="Tahoma" w:hAnsi="Tahoma" w:cs="Tahoma"/>
                <w:sz w:val="20"/>
                <w:szCs w:val="20"/>
              </w:rPr>
            </w:pPr>
          </w:p>
        </w:tc>
      </w:tr>
      <w:tr w:rsidR="00941C30">
        <w:tc>
          <w:tcPr>
            <w:tcW w:w="5033" w:type="dxa"/>
            <w:tcBorders>
              <w:left w:val="single" w:sz="6" w:space="0" w:color="000000"/>
              <w:bottom w:val="single" w:sz="6" w:space="0" w:color="000000"/>
              <w:right w:val="single" w:sz="6" w:space="0" w:color="000000"/>
            </w:tcBorders>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Nombre y firma</w:t>
            </w:r>
          </w:p>
        </w:tc>
        <w:tc>
          <w:tcPr>
            <w:tcW w:w="4961" w:type="dxa"/>
            <w:tcBorders>
              <w:bottom w:val="single" w:sz="6" w:space="0" w:color="000000"/>
              <w:right w:val="single" w:sz="6" w:space="0" w:color="000000"/>
            </w:tcBorders>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Nombre y firma</w:t>
            </w:r>
          </w:p>
        </w:tc>
      </w:tr>
    </w:tbl>
    <w:p w:rsidR="00941C30" w:rsidRDefault="00941C30">
      <w:pPr>
        <w:spacing w:after="0" w:line="240" w:lineRule="auto"/>
        <w:jc w:val="center"/>
        <w:rPr>
          <w:rFonts w:ascii="Tahoma" w:eastAsia="Tahoma" w:hAnsi="Tahoma" w:cs="Tahoma"/>
          <w:sz w:val="20"/>
          <w:szCs w:val="20"/>
        </w:rPr>
      </w:pPr>
      <w:bookmarkStart w:id="89" w:name="1302m92" w:colFirst="0" w:colLast="0"/>
      <w:bookmarkStart w:id="90" w:name="2nusc19" w:colFirst="0" w:colLast="0"/>
      <w:bookmarkEnd w:id="89"/>
      <w:bookmarkEnd w:id="90"/>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Tres</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Formato: Proposición Económica</w:t>
      </w: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right"/>
        <w:rPr>
          <w:rFonts w:ascii="Tahoma" w:eastAsia="Tahoma" w:hAnsi="Tahoma" w:cs="Tahoma"/>
          <w:sz w:val="20"/>
          <w:szCs w:val="20"/>
        </w:rPr>
      </w:pPr>
      <w:r>
        <w:rPr>
          <w:rFonts w:ascii="Tahoma" w:eastAsia="Tahoma" w:hAnsi="Tahoma" w:cs="Tahoma"/>
          <w:sz w:val="20"/>
          <w:szCs w:val="20"/>
        </w:rPr>
        <w:t>San Luis Potosí, S.L.P. a ____________________.</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Licitación Pública Nacional Electrónica No. LA-03891K999-E__-2018</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Para la adjudicación del contrato _________________________</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rPr>
          <w:rFonts w:ascii="Tahoma" w:eastAsia="Tahoma" w:hAnsi="Tahoma" w:cs="Tahoma"/>
          <w:sz w:val="20"/>
          <w:szCs w:val="20"/>
        </w:rPr>
      </w:pPr>
      <w:r>
        <w:rPr>
          <w:rFonts w:ascii="Tahoma" w:eastAsia="Tahoma" w:hAnsi="Tahoma" w:cs="Tahoma"/>
          <w:sz w:val="20"/>
          <w:szCs w:val="20"/>
        </w:rPr>
        <w:t>El Colegio de San Luis, A.C.</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Nombre o Razón Social del licitante: ____________________________________________</w:t>
      </w:r>
    </w:p>
    <w:p w:rsidR="00941C30" w:rsidRDefault="00941C30">
      <w:pPr>
        <w:spacing w:after="0" w:line="240" w:lineRule="auto"/>
        <w:jc w:val="both"/>
        <w:rPr>
          <w:rFonts w:ascii="Tahoma" w:eastAsia="Tahoma" w:hAnsi="Tahoma" w:cs="Tahoma"/>
          <w:sz w:val="20"/>
          <w:szCs w:val="20"/>
        </w:rPr>
      </w:pPr>
    </w:p>
    <w:tbl>
      <w:tblPr>
        <w:tblStyle w:val="af4"/>
        <w:tblW w:w="16594" w:type="dxa"/>
        <w:tblInd w:w="0" w:type="dxa"/>
        <w:tblLayout w:type="fixed"/>
        <w:tblLook w:val="0000" w:firstRow="0" w:lastRow="0" w:firstColumn="0" w:lastColumn="0" w:noHBand="0" w:noVBand="0"/>
      </w:tblPr>
      <w:tblGrid>
        <w:gridCol w:w="861"/>
        <w:gridCol w:w="131"/>
        <w:gridCol w:w="861"/>
        <w:gridCol w:w="131"/>
        <w:gridCol w:w="1697"/>
        <w:gridCol w:w="1134"/>
        <w:gridCol w:w="1134"/>
        <w:gridCol w:w="1559"/>
        <w:gridCol w:w="1134"/>
        <w:gridCol w:w="1574"/>
        <w:gridCol w:w="2178"/>
        <w:gridCol w:w="1400"/>
        <w:gridCol w:w="1400"/>
        <w:gridCol w:w="1400"/>
      </w:tblGrid>
      <w:tr w:rsidR="008D78DC" w:rsidTr="008D78DC">
        <w:trPr>
          <w:gridAfter w:val="4"/>
          <w:wAfter w:w="6378" w:type="dxa"/>
          <w:trHeight w:val="560"/>
        </w:trPr>
        <w:tc>
          <w:tcPr>
            <w:tcW w:w="861"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bookmarkStart w:id="91" w:name="_3mzq4wv" w:colFirst="0" w:colLast="0"/>
            <w:bookmarkEnd w:id="91"/>
            <w:r>
              <w:rPr>
                <w:rFonts w:ascii="Tahoma" w:eastAsia="Tahoma" w:hAnsi="Tahoma" w:cs="Tahoma"/>
                <w:sz w:val="20"/>
                <w:szCs w:val="20"/>
              </w:rPr>
              <w:t>No. Partida</w:t>
            </w:r>
          </w:p>
        </w:tc>
        <w:tc>
          <w:tcPr>
            <w:tcW w:w="992" w:type="dxa"/>
            <w:gridSpan w:val="2"/>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 xml:space="preserve">No. de </w:t>
            </w:r>
            <w:proofErr w:type="spellStart"/>
            <w:r>
              <w:rPr>
                <w:rFonts w:ascii="Tahoma" w:eastAsia="Tahoma" w:hAnsi="Tahoma" w:cs="Tahoma"/>
                <w:sz w:val="20"/>
                <w:szCs w:val="20"/>
              </w:rPr>
              <w:t>subpartida</w:t>
            </w:r>
            <w:proofErr w:type="spellEnd"/>
          </w:p>
        </w:tc>
        <w:tc>
          <w:tcPr>
            <w:tcW w:w="1828" w:type="dxa"/>
            <w:gridSpan w:val="2"/>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Descripción</w:t>
            </w:r>
          </w:p>
        </w:tc>
        <w:tc>
          <w:tcPr>
            <w:tcW w:w="1134" w:type="dxa"/>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Cantidad</w:t>
            </w:r>
          </w:p>
        </w:tc>
        <w:tc>
          <w:tcPr>
            <w:tcW w:w="1134" w:type="dxa"/>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Unidad de medida</w:t>
            </w:r>
          </w:p>
        </w:tc>
        <w:tc>
          <w:tcPr>
            <w:tcW w:w="1559" w:type="dxa"/>
            <w:tcBorders>
              <w:top w:val="single" w:sz="4" w:space="0" w:color="000000"/>
              <w:left w:val="nil"/>
              <w:bottom w:val="single" w:sz="4" w:space="0" w:color="000000"/>
              <w:right w:val="single" w:sz="4" w:space="0" w:color="000000"/>
            </w:tcBorders>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Precio unitario (mensual)</w:t>
            </w: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Número de meses</w:t>
            </w: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Total (importe por los 36 meses)</w:t>
            </w: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1</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2</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3</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4</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5</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6…</w:t>
            </w: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992" w:type="dxa"/>
            <w:gridSpan w:val="2"/>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828" w:type="dxa"/>
            <w:gridSpan w:val="2"/>
            <w:tcBorders>
              <w:top w:val="nil"/>
              <w:left w:val="nil"/>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r>
      <w:tr w:rsidR="008D78DC" w:rsidTr="008D78DC">
        <w:trPr>
          <w:gridAfter w:val="4"/>
          <w:wAfter w:w="6378" w:type="dxa"/>
          <w:trHeight w:val="280"/>
        </w:trPr>
        <w:tc>
          <w:tcPr>
            <w:tcW w:w="861" w:type="dxa"/>
            <w:tcBorders>
              <w:top w:val="nil"/>
              <w:left w:val="single" w:sz="4" w:space="0" w:color="000000"/>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992" w:type="dxa"/>
            <w:gridSpan w:val="2"/>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828" w:type="dxa"/>
            <w:gridSpan w:val="2"/>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134" w:type="dxa"/>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134" w:type="dxa"/>
            <w:tcBorders>
              <w:top w:val="nil"/>
              <w:left w:val="nil"/>
              <w:bottom w:val="nil"/>
              <w:right w:val="nil"/>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Subtotal</w:t>
            </w:r>
          </w:p>
        </w:tc>
        <w:tc>
          <w:tcPr>
            <w:tcW w:w="1559"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r>
      <w:tr w:rsidR="008D78DC" w:rsidTr="008D78DC">
        <w:trPr>
          <w:gridAfter w:val="4"/>
          <w:wAfter w:w="6378" w:type="dxa"/>
          <w:trHeight w:val="280"/>
        </w:trPr>
        <w:tc>
          <w:tcPr>
            <w:tcW w:w="861" w:type="dxa"/>
            <w:tcBorders>
              <w:top w:val="nil"/>
              <w:left w:val="single" w:sz="4" w:space="0" w:color="000000"/>
              <w:bottom w:val="nil"/>
              <w:right w:val="nil"/>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992" w:type="dxa"/>
            <w:gridSpan w:val="2"/>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828" w:type="dxa"/>
            <w:gridSpan w:val="2"/>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134" w:type="dxa"/>
            <w:tcBorders>
              <w:top w:val="nil"/>
              <w:left w:val="nil"/>
              <w:bottom w:val="nil"/>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p>
        </w:tc>
        <w:tc>
          <w:tcPr>
            <w:tcW w:w="1134" w:type="dxa"/>
            <w:tcBorders>
              <w:top w:val="nil"/>
              <w:left w:val="nil"/>
              <w:bottom w:val="nil"/>
              <w:right w:val="nil"/>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IVA</w:t>
            </w:r>
          </w:p>
        </w:tc>
        <w:tc>
          <w:tcPr>
            <w:tcW w:w="1559"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r>
      <w:tr w:rsidR="008D78DC" w:rsidTr="008D78DC">
        <w:trPr>
          <w:gridAfter w:val="4"/>
          <w:wAfter w:w="6378" w:type="dxa"/>
          <w:trHeight w:val="280"/>
        </w:trPr>
        <w:tc>
          <w:tcPr>
            <w:tcW w:w="861" w:type="dxa"/>
            <w:tcBorders>
              <w:top w:val="nil"/>
              <w:left w:val="single" w:sz="4" w:space="0" w:color="000000"/>
              <w:bottom w:val="single" w:sz="4" w:space="0" w:color="000000"/>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992" w:type="dxa"/>
            <w:gridSpan w:val="2"/>
            <w:tcBorders>
              <w:top w:val="nil"/>
              <w:left w:val="nil"/>
              <w:bottom w:val="single" w:sz="4" w:space="0" w:color="000000"/>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1828" w:type="dxa"/>
            <w:gridSpan w:val="2"/>
            <w:tcBorders>
              <w:top w:val="nil"/>
              <w:left w:val="nil"/>
              <w:bottom w:val="single" w:sz="4" w:space="0" w:color="000000"/>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1134" w:type="dxa"/>
            <w:tcBorders>
              <w:top w:val="nil"/>
              <w:left w:val="nil"/>
              <w:bottom w:val="single" w:sz="4" w:space="0" w:color="000000"/>
              <w:right w:val="nil"/>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c>
          <w:tcPr>
            <w:tcW w:w="1134" w:type="dxa"/>
            <w:tcBorders>
              <w:top w:val="nil"/>
              <w:left w:val="nil"/>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Total</w:t>
            </w:r>
          </w:p>
        </w:tc>
        <w:tc>
          <w:tcPr>
            <w:tcW w:w="1559" w:type="dxa"/>
            <w:tcBorders>
              <w:top w:val="single" w:sz="4" w:space="0" w:color="000000"/>
              <w:left w:val="nil"/>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157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 </w:t>
            </w:r>
          </w:p>
        </w:tc>
      </w:tr>
      <w:tr w:rsidR="008D78DC" w:rsidTr="008D78DC">
        <w:trPr>
          <w:trHeight w:val="280"/>
        </w:trPr>
        <w:tc>
          <w:tcPr>
            <w:tcW w:w="992" w:type="dxa"/>
            <w:gridSpan w:val="2"/>
            <w:tcBorders>
              <w:top w:val="single" w:sz="4" w:space="0" w:color="000000"/>
              <w:left w:val="single" w:sz="4" w:space="0" w:color="000000"/>
              <w:bottom w:val="nil"/>
              <w:right w:val="single" w:sz="4" w:space="0" w:color="000000"/>
            </w:tcBorders>
          </w:tcPr>
          <w:p w:rsidR="008D78DC" w:rsidRDefault="008D78DC">
            <w:pPr>
              <w:spacing w:after="0" w:line="240" w:lineRule="auto"/>
              <w:jc w:val="center"/>
              <w:rPr>
                <w:rFonts w:ascii="Tahoma" w:eastAsia="Tahoma" w:hAnsi="Tahoma" w:cs="Tahoma"/>
                <w:sz w:val="20"/>
                <w:szCs w:val="20"/>
              </w:rPr>
            </w:pPr>
          </w:p>
        </w:tc>
        <w:tc>
          <w:tcPr>
            <w:tcW w:w="992" w:type="dxa"/>
            <w:gridSpan w:val="2"/>
            <w:tcBorders>
              <w:top w:val="single" w:sz="4" w:space="0" w:color="000000"/>
              <w:left w:val="single" w:sz="4" w:space="0" w:color="000000"/>
              <w:bottom w:val="nil"/>
              <w:right w:val="single" w:sz="4" w:space="0" w:color="000000"/>
            </w:tcBorders>
          </w:tcPr>
          <w:p w:rsidR="008D78DC" w:rsidRDefault="008D78DC">
            <w:pPr>
              <w:spacing w:after="0" w:line="240" w:lineRule="auto"/>
              <w:jc w:val="center"/>
              <w:rPr>
                <w:rFonts w:ascii="Tahoma" w:eastAsia="Tahoma" w:hAnsi="Tahoma" w:cs="Tahoma"/>
                <w:sz w:val="20"/>
                <w:szCs w:val="20"/>
              </w:rPr>
            </w:pPr>
          </w:p>
        </w:tc>
        <w:tc>
          <w:tcPr>
            <w:tcW w:w="8232" w:type="dxa"/>
            <w:gridSpan w:val="6"/>
            <w:tcBorders>
              <w:top w:val="single" w:sz="4" w:space="0" w:color="000000"/>
              <w:left w:val="single" w:sz="4" w:space="0" w:color="000000"/>
              <w:bottom w:val="nil"/>
              <w:right w:val="single" w:sz="4" w:space="0" w:color="000000"/>
            </w:tcBorders>
            <w:tcMar>
              <w:top w:w="10" w:type="dxa"/>
              <w:left w:w="10" w:type="dxa"/>
              <w:bottom w:w="0" w:type="dxa"/>
              <w:right w:w="10" w:type="dxa"/>
            </w:tcMar>
            <w:vAlign w:val="bottom"/>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Importes con letra:</w:t>
            </w:r>
          </w:p>
        </w:tc>
        <w:tc>
          <w:tcPr>
            <w:tcW w:w="2178"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Pieza</w:t>
            </w:r>
          </w:p>
        </w:tc>
      </w:tr>
      <w:tr w:rsidR="008D78DC" w:rsidTr="008D78DC">
        <w:trPr>
          <w:trHeight w:val="280"/>
        </w:trPr>
        <w:tc>
          <w:tcPr>
            <w:tcW w:w="992" w:type="dxa"/>
            <w:gridSpan w:val="2"/>
            <w:tcBorders>
              <w:top w:val="nil"/>
              <w:left w:val="single" w:sz="4" w:space="0" w:color="000000"/>
              <w:bottom w:val="nil"/>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bottom w:val="nil"/>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bottom w:val="nil"/>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Subtotal.</w:t>
            </w:r>
          </w:p>
        </w:tc>
        <w:tc>
          <w:tcPr>
            <w:tcW w:w="2178"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Pieza</w:t>
            </w:r>
          </w:p>
        </w:tc>
      </w:tr>
      <w:tr w:rsidR="008D78DC" w:rsidTr="008D78DC">
        <w:trPr>
          <w:trHeight w:val="280"/>
        </w:trPr>
        <w:tc>
          <w:tcPr>
            <w:tcW w:w="992" w:type="dxa"/>
            <w:gridSpan w:val="2"/>
            <w:tcBorders>
              <w:top w:val="nil"/>
              <w:left w:val="single" w:sz="4" w:space="0" w:color="000000"/>
              <w:bottom w:val="nil"/>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bottom w:val="nil"/>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bottom w:val="nil"/>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IVA.</w:t>
            </w:r>
          </w:p>
        </w:tc>
        <w:tc>
          <w:tcPr>
            <w:tcW w:w="2178"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Pieza</w:t>
            </w:r>
          </w:p>
        </w:tc>
      </w:tr>
      <w:tr w:rsidR="008D78DC" w:rsidTr="008D78DC">
        <w:trPr>
          <w:trHeight w:val="280"/>
        </w:trPr>
        <w:tc>
          <w:tcPr>
            <w:tcW w:w="992" w:type="dxa"/>
            <w:gridSpan w:val="2"/>
            <w:tcBorders>
              <w:top w:val="nil"/>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bottom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Total.</w:t>
            </w:r>
          </w:p>
        </w:tc>
        <w:tc>
          <w:tcPr>
            <w:tcW w:w="2178"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Pieza</w:t>
            </w:r>
          </w:p>
        </w:tc>
      </w:tr>
      <w:tr w:rsidR="008D78DC" w:rsidTr="008D78DC">
        <w:trPr>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Condiciones de pago:</w:t>
            </w:r>
          </w:p>
        </w:tc>
        <w:tc>
          <w:tcPr>
            <w:tcW w:w="2178"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rPr>
                <w:rFonts w:ascii="Tahoma" w:eastAsia="Tahoma" w:hAnsi="Tahoma" w:cs="Tahoma"/>
                <w:sz w:val="20"/>
                <w:szCs w:val="20"/>
              </w:rPr>
            </w:pPr>
          </w:p>
        </w:tc>
        <w:tc>
          <w:tcPr>
            <w:tcW w:w="1400" w:type="dxa"/>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Pieza</w:t>
            </w:r>
          </w:p>
        </w:tc>
      </w:tr>
      <w:tr w:rsidR="008D78DC" w:rsidTr="008D78DC">
        <w:trPr>
          <w:gridAfter w:val="4"/>
          <w:wAfter w:w="6378" w:type="dxa"/>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Moneda en que se cotiza:</w:t>
            </w:r>
          </w:p>
        </w:tc>
      </w:tr>
      <w:tr w:rsidR="008D78DC" w:rsidTr="008D78DC">
        <w:trPr>
          <w:gridAfter w:val="4"/>
          <w:wAfter w:w="6378" w:type="dxa"/>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Condiciones del precio:</w:t>
            </w:r>
          </w:p>
        </w:tc>
      </w:tr>
      <w:tr w:rsidR="008D78DC" w:rsidTr="008D78DC">
        <w:trPr>
          <w:gridAfter w:val="4"/>
          <w:wAfter w:w="6378" w:type="dxa"/>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Vigencia de la propuesta:</w:t>
            </w:r>
          </w:p>
        </w:tc>
      </w:tr>
      <w:tr w:rsidR="008D78DC" w:rsidTr="008D78DC">
        <w:trPr>
          <w:gridAfter w:val="4"/>
          <w:wAfter w:w="6378" w:type="dxa"/>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Tiempo de entrega de los bienes o servicios:</w:t>
            </w:r>
          </w:p>
        </w:tc>
      </w:tr>
      <w:tr w:rsidR="008D78DC" w:rsidTr="008D78DC">
        <w:trPr>
          <w:gridAfter w:val="4"/>
          <w:wAfter w:w="6378" w:type="dxa"/>
          <w:trHeight w:val="280"/>
        </w:trPr>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992" w:type="dxa"/>
            <w:gridSpan w:val="2"/>
            <w:tcBorders>
              <w:top w:val="nil"/>
              <w:left w:val="single" w:sz="4" w:space="0" w:color="000000"/>
              <w:right w:val="single" w:sz="4" w:space="0" w:color="000000"/>
            </w:tcBorders>
          </w:tcPr>
          <w:p w:rsidR="008D78DC" w:rsidRDefault="008D78DC">
            <w:pPr>
              <w:spacing w:after="0" w:line="240" w:lineRule="auto"/>
              <w:rPr>
                <w:rFonts w:ascii="Tahoma" w:eastAsia="Tahoma" w:hAnsi="Tahoma" w:cs="Tahoma"/>
                <w:sz w:val="20"/>
                <w:szCs w:val="20"/>
              </w:rPr>
            </w:pPr>
          </w:p>
        </w:tc>
        <w:tc>
          <w:tcPr>
            <w:tcW w:w="8232" w:type="dxa"/>
            <w:gridSpan w:val="6"/>
            <w:tcBorders>
              <w:top w:val="nil"/>
              <w:left w:val="single" w:sz="4" w:space="0" w:color="000000"/>
              <w:right w:val="single" w:sz="4" w:space="0" w:color="000000"/>
            </w:tcBorders>
            <w:tcMar>
              <w:top w:w="10" w:type="dxa"/>
              <w:left w:w="10" w:type="dxa"/>
              <w:bottom w:w="0" w:type="dxa"/>
              <w:right w:w="10" w:type="dxa"/>
            </w:tcMar>
          </w:tcPr>
          <w:p w:rsidR="008D78DC" w:rsidRDefault="008D78DC">
            <w:pPr>
              <w:spacing w:after="0" w:line="240" w:lineRule="auto"/>
              <w:rPr>
                <w:rFonts w:ascii="Tahoma" w:eastAsia="Tahoma" w:hAnsi="Tahoma" w:cs="Tahoma"/>
                <w:sz w:val="20"/>
                <w:szCs w:val="20"/>
              </w:rPr>
            </w:pPr>
            <w:r>
              <w:rPr>
                <w:rFonts w:ascii="Tahoma" w:eastAsia="Tahoma" w:hAnsi="Tahoma" w:cs="Tahoma"/>
                <w:sz w:val="20"/>
                <w:szCs w:val="20"/>
              </w:rPr>
              <w:t>Lugar de entrega de los bienes o servicios:</w:t>
            </w:r>
          </w:p>
        </w:tc>
      </w:tr>
      <w:tr w:rsidR="008D78DC" w:rsidTr="008D78DC">
        <w:trPr>
          <w:gridAfter w:val="4"/>
          <w:wAfter w:w="6378" w:type="dxa"/>
          <w:trHeight w:val="280"/>
        </w:trPr>
        <w:tc>
          <w:tcPr>
            <w:tcW w:w="992" w:type="dxa"/>
            <w:gridSpan w:val="2"/>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jc w:val="center"/>
              <w:rPr>
                <w:rFonts w:ascii="Tahoma" w:eastAsia="Tahoma" w:hAnsi="Tahoma" w:cs="Tahoma"/>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rsidR="008D78DC" w:rsidRDefault="008D78DC">
            <w:pPr>
              <w:spacing w:after="0" w:line="240" w:lineRule="auto"/>
              <w:jc w:val="center"/>
              <w:rPr>
                <w:rFonts w:ascii="Tahoma" w:eastAsia="Tahoma" w:hAnsi="Tahoma" w:cs="Tahoma"/>
                <w:sz w:val="20"/>
                <w:szCs w:val="20"/>
              </w:rPr>
            </w:pPr>
          </w:p>
        </w:tc>
        <w:tc>
          <w:tcPr>
            <w:tcW w:w="8232" w:type="dxa"/>
            <w:gridSpan w:val="6"/>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8D78DC" w:rsidRDefault="008D78DC">
            <w:pPr>
              <w:spacing w:after="0" w:line="240" w:lineRule="auto"/>
              <w:jc w:val="center"/>
              <w:rPr>
                <w:rFonts w:ascii="Tahoma" w:eastAsia="Tahoma" w:hAnsi="Tahoma" w:cs="Tahoma"/>
                <w:sz w:val="20"/>
                <w:szCs w:val="20"/>
              </w:rPr>
            </w:pPr>
            <w:r>
              <w:rPr>
                <w:rFonts w:ascii="Tahoma" w:eastAsia="Tahoma" w:hAnsi="Tahoma" w:cs="Tahoma"/>
                <w:sz w:val="20"/>
                <w:szCs w:val="20"/>
              </w:rPr>
              <w:t>Nombre y firma de la persona facultada para suscribir la propuesta</w:t>
            </w:r>
          </w:p>
        </w:tc>
      </w:tr>
    </w:tbl>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Cuatro</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calidad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bookmarkStart w:id="92" w:name="haapch" w:colFirst="0" w:colLast="0"/>
      <w:bookmarkStart w:id="93" w:name="2250f4o" w:colFirst="0" w:colLast="0"/>
      <w:bookmarkEnd w:id="92"/>
      <w:bookmarkEnd w:id="93"/>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rPr>
          <w:rFonts w:ascii="Tahoma" w:eastAsia="Tahoma" w:hAnsi="Tahoma" w:cs="Tahoma"/>
          <w:color w:val="000000"/>
          <w:sz w:val="20"/>
          <w:szCs w:val="20"/>
        </w:rPr>
      </w:pPr>
      <w:r>
        <w:rPr>
          <w:rFonts w:ascii="Tahoma" w:eastAsia="Tahoma" w:hAnsi="Tahoma" w:cs="Tahoma"/>
          <w:color w:val="000000"/>
          <w:sz w:val="20"/>
          <w:szCs w:val="2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bookmarkStart w:id="94" w:name="1gf8i83" w:colFirst="0" w:colLast="0"/>
      <w:bookmarkStart w:id="95" w:name="319y80a" w:colFirst="0" w:colLast="0"/>
      <w:bookmarkEnd w:id="94"/>
      <w:bookmarkEnd w:id="95"/>
      <w:r>
        <w:rPr>
          <w:rFonts w:ascii="Tahoma" w:eastAsia="Tahoma" w:hAnsi="Tahoma" w:cs="Tahoma"/>
          <w:sz w:val="20"/>
          <w:szCs w:val="20"/>
        </w:rPr>
        <w:t>Manifiesto bajo protesta de decir verdad, que en caso de que la empresa que represento ______</w:t>
      </w:r>
      <w:proofErr w:type="gramStart"/>
      <w:r>
        <w:rPr>
          <w:rFonts w:ascii="Tahoma" w:eastAsia="Tahoma" w:hAnsi="Tahoma" w:cs="Tahoma"/>
          <w:sz w:val="20"/>
          <w:szCs w:val="20"/>
        </w:rPr>
        <w:t>_(</w:t>
      </w:r>
      <w:proofErr w:type="gramEnd"/>
      <w:r>
        <w:rPr>
          <w:rFonts w:ascii="Tahoma" w:eastAsia="Tahoma" w:hAnsi="Tahoma" w:cs="Tahoma"/>
          <w:sz w:val="20"/>
          <w:szCs w:val="20"/>
        </w:rPr>
        <w:t xml:space="preserve">nombre de la empresa)___________  resulta adjudicada en la partida ____(indicar número y nombre de la partida)_______ quedará obligada a responder por la calidad </w:t>
      </w:r>
      <w:r>
        <w:rPr>
          <w:rFonts w:ascii="Tahoma" w:eastAsia="Tahoma" w:hAnsi="Tahoma" w:cs="Tahoma"/>
          <w:sz w:val="16"/>
          <w:szCs w:val="16"/>
        </w:rPr>
        <w:t>d</w:t>
      </w:r>
      <w:r>
        <w:rPr>
          <w:rFonts w:ascii="Tahoma" w:eastAsia="Tahoma" w:hAnsi="Tahoma" w:cs="Tahoma"/>
          <w:sz w:val="20"/>
          <w:szCs w:val="20"/>
        </w:rPr>
        <w:t>e los bienes o servicios propuestos.</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bookmarkStart w:id="96" w:name="40ew0vw" w:colFirst="0" w:colLast="0"/>
      <w:bookmarkStart w:id="97" w:name="2fk6b3p" w:colFirst="0" w:colLast="0"/>
      <w:bookmarkEnd w:id="96"/>
      <w:bookmarkEnd w:id="97"/>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Cinco</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domicilio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rPr>
          <w:rFonts w:ascii="Tahoma" w:eastAsia="Tahoma" w:hAnsi="Tahoma" w:cs="Tahoma"/>
          <w:color w:val="000000"/>
          <w:sz w:val="20"/>
          <w:szCs w:val="20"/>
        </w:rPr>
      </w:pPr>
      <w:r>
        <w:rPr>
          <w:rFonts w:ascii="Tahoma" w:eastAsia="Tahoma" w:hAnsi="Tahoma" w:cs="Tahoma"/>
          <w:color w:val="000000"/>
          <w:sz w:val="20"/>
          <w:szCs w:val="2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Manifiesto bajo protesta de decir verdad que _________(domicilio completo)________________ es domicilio para oír y recibir toda clase de notificaciones y documentos que deriven de los actos del presente procedimiento de contratación y que nos comprometemos a notificar por escrito a EL COLEGIO, dentro de los cinco días naturales siguientes el cambio de domicilio, que en su caso ocurra.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Anexamos al presente escrito copia del comprobante de domicilio (pago de impuesto predial, luz, agua o teléfono residencial), cuya fecha de expedición no es mayor a tres meses.</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Seis</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nacionalidad </w:t>
      </w:r>
    </w:p>
    <w:p w:rsidR="00941C30" w:rsidRDefault="00941C30">
      <w:pPr>
        <w:pBdr>
          <w:top w:val="nil"/>
          <w:left w:val="nil"/>
          <w:bottom w:val="nil"/>
          <w:right w:val="nil"/>
          <w:between w:val="nil"/>
        </w:pBdr>
        <w:tabs>
          <w:tab w:val="left" w:pos="4253"/>
          <w:tab w:val="right" w:pos="8152"/>
        </w:tabs>
        <w:spacing w:after="0" w:line="240" w:lineRule="auto"/>
        <w:ind w:left="-353" w:right="-44"/>
        <w:jc w:val="center"/>
        <w:rPr>
          <w:rFonts w:ascii="Tahoma" w:eastAsia="Tahoma" w:hAnsi="Tahoma" w:cs="Tahoma"/>
          <w:b/>
          <w:color w:val="000000"/>
          <w:sz w:val="20"/>
          <w:szCs w:val="20"/>
        </w:rPr>
      </w:pPr>
    </w:p>
    <w:p w:rsidR="00941C30" w:rsidRDefault="00941C30">
      <w:pPr>
        <w:pBdr>
          <w:top w:val="nil"/>
          <w:left w:val="nil"/>
          <w:bottom w:val="nil"/>
          <w:right w:val="nil"/>
          <w:between w:val="nil"/>
        </w:pBdr>
        <w:tabs>
          <w:tab w:val="left" w:pos="4253"/>
          <w:tab w:val="right" w:pos="8152"/>
        </w:tabs>
        <w:spacing w:after="0" w:line="240" w:lineRule="auto"/>
        <w:ind w:left="-353"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bookmarkStart w:id="98" w:name="3ep43zb" w:colFirst="0" w:colLast="0"/>
      <w:bookmarkStart w:id="99" w:name="upglbi" w:colFirst="0" w:colLast="0"/>
      <w:bookmarkEnd w:id="98"/>
      <w:bookmarkEnd w:id="99"/>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Indicar 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Style w:val="Ttulo6"/>
        <w:spacing w:before="0" w:after="0"/>
        <w:ind w:right="-44"/>
        <w:rPr>
          <w:rFonts w:ascii="Tahoma" w:eastAsia="Tahoma" w:hAnsi="Tahoma" w:cs="Tahoma"/>
          <w:b w:val="0"/>
          <w:i/>
        </w:rPr>
      </w:pPr>
      <w:r>
        <w:rPr>
          <w:rFonts w:ascii="Tahoma" w:eastAsia="Tahoma" w:hAnsi="Tahoma" w:cs="Tahoma"/>
          <w:b w:val="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r>
        <w:rPr>
          <w:rFonts w:ascii="Tahoma" w:eastAsia="Tahoma" w:hAnsi="Tahoma" w:cs="Tahoma"/>
          <w:color w:val="000000"/>
          <w:sz w:val="20"/>
          <w:szCs w:val="20"/>
        </w:rPr>
        <w:t>En caso de Persona Moral</w:t>
      </w: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D14F0F">
      <w:pPr>
        <w:spacing w:line="360" w:lineRule="auto"/>
        <w:ind w:right="-45"/>
        <w:jc w:val="both"/>
        <w:rPr>
          <w:rFonts w:ascii="Tahoma" w:eastAsia="Tahoma" w:hAnsi="Tahoma" w:cs="Tahoma"/>
          <w:sz w:val="20"/>
          <w:szCs w:val="20"/>
        </w:rPr>
      </w:pPr>
      <w:r>
        <w:rPr>
          <w:rFonts w:ascii="Tahoma" w:eastAsia="Tahoma" w:hAnsi="Tahoma" w:cs="Tahoma"/>
          <w:sz w:val="20"/>
          <w:szCs w:val="20"/>
        </w:rPr>
        <w:t>A nombre de mí representada, manifiesto bajo protesta de decir verdad, que la empresa _______</w:t>
      </w:r>
      <w:proofErr w:type="gramStart"/>
      <w:r>
        <w:rPr>
          <w:rFonts w:ascii="Tahoma" w:eastAsia="Tahoma" w:hAnsi="Tahoma" w:cs="Tahoma"/>
          <w:sz w:val="20"/>
          <w:szCs w:val="20"/>
        </w:rPr>
        <w:t>_(</w:t>
      </w:r>
      <w:proofErr w:type="gramEnd"/>
      <w:r>
        <w:rPr>
          <w:rFonts w:ascii="Tahoma" w:eastAsia="Tahoma" w:hAnsi="Tahoma" w:cs="Tahoma"/>
          <w:sz w:val="20"/>
          <w:szCs w:val="20"/>
        </w:rPr>
        <w:t>nombre de la empresa)_____________ es de Nacionalidad Mexicana</w:t>
      </w:r>
      <w:r>
        <w:rPr>
          <w:rFonts w:ascii="Tahoma" w:eastAsia="Tahoma" w:hAnsi="Tahoma" w:cs="Tahoma"/>
          <w:color w:val="000000"/>
          <w:sz w:val="20"/>
          <w:szCs w:val="20"/>
        </w:rPr>
        <w:t>.</w:t>
      </w:r>
    </w:p>
    <w:p w:rsidR="00941C30" w:rsidRDefault="00941C30">
      <w:pPr>
        <w:tabs>
          <w:tab w:val="left" w:pos="1589"/>
        </w:tabs>
        <w:ind w:right="-116"/>
        <w:jc w:val="both"/>
        <w:rPr>
          <w:rFonts w:ascii="Tahoma" w:eastAsia="Tahoma" w:hAnsi="Tahoma" w:cs="Tahoma"/>
          <w:sz w:val="20"/>
          <w:szCs w:val="20"/>
        </w:rPr>
      </w:pPr>
    </w:p>
    <w:p w:rsidR="00941C30" w:rsidRDefault="00D14F0F">
      <w:pPr>
        <w:tabs>
          <w:tab w:val="left" w:pos="1589"/>
        </w:tabs>
        <w:ind w:right="-116"/>
        <w:jc w:val="both"/>
        <w:rPr>
          <w:rFonts w:ascii="Tahoma" w:eastAsia="Tahoma" w:hAnsi="Tahoma" w:cs="Tahoma"/>
          <w:sz w:val="20"/>
          <w:szCs w:val="20"/>
        </w:rPr>
      </w:pPr>
      <w:r>
        <w:rPr>
          <w:rFonts w:ascii="Tahoma" w:eastAsia="Tahoma" w:hAnsi="Tahoma" w:cs="Tahoma"/>
          <w:sz w:val="20"/>
          <w:szCs w:val="20"/>
        </w:rPr>
        <w:t>En caso de Persona Física</w:t>
      </w:r>
    </w:p>
    <w:p w:rsidR="00941C30" w:rsidRDefault="00941C30">
      <w:pPr>
        <w:tabs>
          <w:tab w:val="left" w:pos="1589"/>
        </w:tabs>
        <w:ind w:right="-116"/>
        <w:jc w:val="both"/>
        <w:rPr>
          <w:rFonts w:ascii="Tahoma" w:eastAsia="Tahoma" w:hAnsi="Tahoma" w:cs="Tahoma"/>
          <w:sz w:val="20"/>
          <w:szCs w:val="20"/>
        </w:rPr>
      </w:pPr>
    </w:p>
    <w:p w:rsidR="00941C30" w:rsidRDefault="00D14F0F">
      <w:pPr>
        <w:tabs>
          <w:tab w:val="left" w:pos="1589"/>
        </w:tabs>
        <w:ind w:right="-116"/>
        <w:jc w:val="both"/>
        <w:rPr>
          <w:rFonts w:ascii="Tahoma" w:eastAsia="Tahoma" w:hAnsi="Tahoma" w:cs="Tahoma"/>
          <w:sz w:val="20"/>
          <w:szCs w:val="20"/>
        </w:rPr>
      </w:pPr>
      <w:r>
        <w:rPr>
          <w:rFonts w:ascii="Tahoma" w:eastAsia="Tahoma" w:hAnsi="Tahoma" w:cs="Tahoma"/>
          <w:sz w:val="20"/>
          <w:szCs w:val="20"/>
        </w:rPr>
        <w:t>Por este conducto, manifiesto bajo protesta de decir verdad</w:t>
      </w:r>
      <w:r>
        <w:rPr>
          <w:rFonts w:ascii="Tahoma" w:eastAsia="Tahoma" w:hAnsi="Tahoma" w:cs="Tahoma"/>
          <w:b/>
          <w:sz w:val="20"/>
          <w:szCs w:val="20"/>
        </w:rPr>
        <w:t xml:space="preserve"> </w:t>
      </w:r>
      <w:r>
        <w:rPr>
          <w:rFonts w:ascii="Tahoma" w:eastAsia="Tahoma" w:hAnsi="Tahoma" w:cs="Tahoma"/>
          <w:sz w:val="20"/>
          <w:szCs w:val="20"/>
        </w:rPr>
        <w:t>que soy de nacionalidad mexicana, para lo cual anexo el siguiente documento (Acta Nacimiento, Pasaporte, INE)</w:t>
      </w: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bookmarkStart w:id="100" w:name="1tuee74" w:colFirst="0" w:colLast="0"/>
      <w:bookmarkEnd w:id="100"/>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bookmarkStart w:id="101" w:name="2szc72q" w:colFirst="0" w:colLast="0"/>
      <w:bookmarkStart w:id="102" w:name="4du1wux" w:colFirst="0" w:colLast="0"/>
      <w:bookmarkEnd w:id="101"/>
      <w:bookmarkEnd w:id="102"/>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rsidP="00F16F52">
      <w:pPr>
        <w:spacing w:after="0" w:line="240" w:lineRule="auto"/>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Siete</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personalidad jurídica y existencia legal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rPr>
          <w:rFonts w:ascii="Tahoma" w:eastAsia="Tahoma" w:hAnsi="Tahoma" w:cs="Tahoma"/>
          <w:sz w:val="18"/>
          <w:szCs w:val="18"/>
        </w:rPr>
      </w:pPr>
      <w:r>
        <w:rPr>
          <w:rFonts w:ascii="Tahoma" w:eastAsia="Tahoma" w:hAnsi="Tahoma" w:cs="Tahoma"/>
          <w:sz w:val="18"/>
          <w:szCs w:val="18"/>
        </w:rPr>
        <w:t>El Colegio de San Luis, A.C.</w:t>
      </w:r>
    </w:p>
    <w:p w:rsidR="00941C30" w:rsidRDefault="00D14F0F">
      <w:pPr>
        <w:spacing w:after="0" w:line="240" w:lineRule="auto"/>
        <w:rPr>
          <w:rFonts w:ascii="Tahoma" w:eastAsia="Tahoma" w:hAnsi="Tahoma" w:cs="Tahoma"/>
          <w:sz w:val="18"/>
          <w:szCs w:val="18"/>
        </w:rPr>
      </w:pPr>
      <w:r>
        <w:rPr>
          <w:rFonts w:ascii="Tahoma" w:eastAsia="Tahoma" w:hAnsi="Tahoma" w:cs="Tahoma"/>
          <w:sz w:val="18"/>
          <w:szCs w:val="18"/>
        </w:rPr>
        <w:t xml:space="preserve">Presente </w:t>
      </w:r>
    </w:p>
    <w:p w:rsidR="00941C30" w:rsidRDefault="00941C30">
      <w:pPr>
        <w:spacing w:after="0" w:line="240" w:lineRule="auto"/>
        <w:jc w:val="both"/>
        <w:rPr>
          <w:rFonts w:ascii="Tahoma" w:eastAsia="Tahoma" w:hAnsi="Tahoma" w:cs="Tahoma"/>
          <w:sz w:val="18"/>
          <w:szCs w:val="18"/>
        </w:rPr>
      </w:pPr>
    </w:p>
    <w:p w:rsidR="00941C30" w:rsidRDefault="00941C30">
      <w:pPr>
        <w:spacing w:after="0" w:line="240" w:lineRule="auto"/>
        <w:jc w:val="both"/>
        <w:rPr>
          <w:rFonts w:ascii="Tahoma" w:eastAsia="Tahoma" w:hAnsi="Tahoma" w:cs="Tahoma"/>
          <w:sz w:val="18"/>
          <w:szCs w:val="18"/>
        </w:rPr>
      </w:pPr>
    </w:p>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_____(nombre del representante)_________, manifiesto bajo protesta de decir verdad, que los datos aquí asentados, son ciertos y han sido debidamente verificados, así como que cuento con facultades suficientes para suscribir los documentos requeridos por su institución a nombre y en representación de ________(nombre de la empresa)____________________</w:t>
      </w:r>
    </w:p>
    <w:p w:rsidR="00941C30" w:rsidRDefault="00941C30">
      <w:pPr>
        <w:spacing w:after="0" w:line="240" w:lineRule="auto"/>
        <w:jc w:val="both"/>
        <w:rPr>
          <w:rFonts w:ascii="Tahoma" w:eastAsia="Tahoma" w:hAnsi="Tahoma" w:cs="Tahoma"/>
          <w:sz w:val="18"/>
          <w:szCs w:val="18"/>
        </w:rPr>
      </w:pPr>
    </w:p>
    <w:p w:rsidR="00941C30" w:rsidRDefault="00941C30">
      <w:pPr>
        <w:spacing w:after="0" w:line="240" w:lineRule="auto"/>
        <w:jc w:val="both"/>
        <w:rPr>
          <w:rFonts w:ascii="Tahoma" w:eastAsia="Tahoma" w:hAnsi="Tahoma" w:cs="Tahoma"/>
          <w:sz w:val="18"/>
          <w:szCs w:val="18"/>
        </w:rPr>
      </w:pPr>
    </w:p>
    <w:tbl>
      <w:tblPr>
        <w:tblStyle w:val="af5"/>
        <w:tblW w:w="8731"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89"/>
        <w:gridCol w:w="1058"/>
        <w:gridCol w:w="1102"/>
        <w:gridCol w:w="1591"/>
        <w:gridCol w:w="1975"/>
        <w:gridCol w:w="63"/>
        <w:gridCol w:w="653"/>
      </w:tblGrid>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Registro Federal de Contribuyentes:</w:t>
            </w:r>
          </w:p>
        </w:tc>
      </w:tr>
      <w:tr w:rsidR="00941C30">
        <w:trPr>
          <w:jc w:val="center"/>
        </w:trPr>
        <w:tc>
          <w:tcPr>
            <w:tcW w:w="8078" w:type="dxa"/>
            <w:gridSpan w:val="6"/>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Número de Registro Patronal ante el IMSS:</w:t>
            </w:r>
          </w:p>
        </w:tc>
        <w:tc>
          <w:tcPr>
            <w:tcW w:w="653" w:type="dxa"/>
          </w:tcPr>
          <w:p w:rsidR="00941C30" w:rsidRDefault="00941C30">
            <w:pPr>
              <w:spacing w:after="0" w:line="240" w:lineRule="auto"/>
              <w:jc w:val="both"/>
              <w:rPr>
                <w:rFonts w:ascii="Tahoma" w:eastAsia="Tahoma" w:hAnsi="Tahoma" w:cs="Tahoma"/>
                <w:sz w:val="18"/>
                <w:szCs w:val="18"/>
              </w:rPr>
            </w:pPr>
          </w:p>
        </w:tc>
      </w:tr>
      <w:tr w:rsidR="00941C30">
        <w:trPr>
          <w:jc w:val="center"/>
        </w:trPr>
        <w:tc>
          <w:tcPr>
            <w:tcW w:w="8078" w:type="dxa"/>
            <w:gridSpan w:val="6"/>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Domicilio Fiscal:</w:t>
            </w:r>
          </w:p>
        </w:tc>
        <w:tc>
          <w:tcPr>
            <w:tcW w:w="653" w:type="dxa"/>
          </w:tcPr>
          <w:p w:rsidR="00941C30" w:rsidRDefault="00941C30">
            <w:pPr>
              <w:spacing w:after="0" w:line="240" w:lineRule="auto"/>
              <w:jc w:val="both"/>
              <w:rPr>
                <w:rFonts w:ascii="Tahoma" w:eastAsia="Tahoma" w:hAnsi="Tahoma" w:cs="Tahoma"/>
                <w:sz w:val="18"/>
                <w:szCs w:val="18"/>
              </w:rPr>
            </w:pP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Calle y número:</w:t>
            </w:r>
          </w:p>
        </w:tc>
      </w:tr>
      <w:tr w:rsidR="00941C30">
        <w:trPr>
          <w:jc w:val="center"/>
        </w:trPr>
        <w:tc>
          <w:tcPr>
            <w:tcW w:w="3347"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Colonia:</w:t>
            </w:r>
          </w:p>
        </w:tc>
        <w:tc>
          <w:tcPr>
            <w:tcW w:w="5384" w:type="dxa"/>
            <w:gridSpan w:val="5"/>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Delegación o Municipio:</w:t>
            </w:r>
          </w:p>
        </w:tc>
      </w:tr>
      <w:tr w:rsidR="00941C30">
        <w:trPr>
          <w:jc w:val="center"/>
        </w:trPr>
        <w:tc>
          <w:tcPr>
            <w:tcW w:w="3347"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Código Postal:</w:t>
            </w:r>
          </w:p>
        </w:tc>
        <w:tc>
          <w:tcPr>
            <w:tcW w:w="5384" w:type="dxa"/>
            <w:gridSpan w:val="5"/>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Entidad federativa:</w:t>
            </w:r>
          </w:p>
        </w:tc>
      </w:tr>
      <w:tr w:rsidR="00941C30">
        <w:trPr>
          <w:jc w:val="center"/>
        </w:trPr>
        <w:tc>
          <w:tcPr>
            <w:tcW w:w="3347"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Teléfonos:</w:t>
            </w:r>
          </w:p>
        </w:tc>
        <w:tc>
          <w:tcPr>
            <w:tcW w:w="5384" w:type="dxa"/>
            <w:gridSpan w:val="5"/>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Fax:</w:t>
            </w: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Correo Electrónico:</w:t>
            </w:r>
          </w:p>
        </w:tc>
      </w:tr>
      <w:tr w:rsidR="00941C30">
        <w:trPr>
          <w:jc w:val="center"/>
        </w:trPr>
        <w:tc>
          <w:tcPr>
            <w:tcW w:w="6040" w:type="dxa"/>
            <w:gridSpan w:val="4"/>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No. de la escritura pública en la que consta su acta constitutiva:</w:t>
            </w:r>
          </w:p>
        </w:tc>
        <w:tc>
          <w:tcPr>
            <w:tcW w:w="2691" w:type="dxa"/>
            <w:gridSpan w:val="3"/>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Fecha:</w:t>
            </w: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Nombre, número y lugar del Notario Público ante el cual se dio fe de la misma:</w:t>
            </w:r>
          </w:p>
          <w:p w:rsidR="00941C30" w:rsidRDefault="00941C30">
            <w:pPr>
              <w:spacing w:after="0" w:line="240" w:lineRule="auto"/>
              <w:jc w:val="both"/>
              <w:rPr>
                <w:rFonts w:ascii="Tahoma" w:eastAsia="Tahoma" w:hAnsi="Tahoma" w:cs="Tahoma"/>
                <w:sz w:val="18"/>
                <w:szCs w:val="18"/>
              </w:rPr>
            </w:pP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Fecha y datos de inscripción en el Registro Público de Comercio:</w:t>
            </w:r>
          </w:p>
          <w:p w:rsidR="00941C30" w:rsidRDefault="00941C30">
            <w:pPr>
              <w:spacing w:after="0" w:line="240" w:lineRule="auto"/>
              <w:jc w:val="both"/>
              <w:rPr>
                <w:rFonts w:ascii="Tahoma" w:eastAsia="Tahoma" w:hAnsi="Tahoma" w:cs="Tahoma"/>
                <w:sz w:val="18"/>
                <w:szCs w:val="18"/>
              </w:rPr>
            </w:pPr>
          </w:p>
        </w:tc>
      </w:tr>
      <w:tr w:rsidR="00941C30">
        <w:trPr>
          <w:jc w:val="center"/>
        </w:trPr>
        <w:tc>
          <w:tcPr>
            <w:tcW w:w="8015" w:type="dxa"/>
            <w:gridSpan w:val="5"/>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Relación de accionistas:</w:t>
            </w:r>
          </w:p>
        </w:tc>
        <w:tc>
          <w:tcPr>
            <w:tcW w:w="716" w:type="dxa"/>
            <w:gridSpan w:val="2"/>
          </w:tcPr>
          <w:p w:rsidR="00941C30" w:rsidRDefault="00941C30">
            <w:pPr>
              <w:spacing w:after="0" w:line="240" w:lineRule="auto"/>
              <w:jc w:val="both"/>
              <w:rPr>
                <w:rFonts w:ascii="Tahoma" w:eastAsia="Tahoma" w:hAnsi="Tahoma" w:cs="Tahoma"/>
                <w:sz w:val="18"/>
                <w:szCs w:val="18"/>
              </w:rPr>
            </w:pPr>
          </w:p>
        </w:tc>
      </w:tr>
      <w:tr w:rsidR="00941C30">
        <w:trPr>
          <w:jc w:val="center"/>
        </w:trPr>
        <w:tc>
          <w:tcPr>
            <w:tcW w:w="2289" w:type="dxa"/>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Apellido Paterno:</w:t>
            </w:r>
          </w:p>
        </w:tc>
        <w:tc>
          <w:tcPr>
            <w:tcW w:w="2160"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Apellido Materno:</w:t>
            </w:r>
          </w:p>
        </w:tc>
        <w:tc>
          <w:tcPr>
            <w:tcW w:w="4282" w:type="dxa"/>
            <w:gridSpan w:val="4"/>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Nombre(s)</w:t>
            </w:r>
          </w:p>
        </w:tc>
      </w:tr>
      <w:tr w:rsidR="00941C30">
        <w:trPr>
          <w:jc w:val="center"/>
        </w:trPr>
        <w:tc>
          <w:tcPr>
            <w:tcW w:w="2289" w:type="dxa"/>
          </w:tcPr>
          <w:p w:rsidR="00941C30" w:rsidRDefault="00941C30">
            <w:pPr>
              <w:spacing w:after="0" w:line="240" w:lineRule="auto"/>
              <w:jc w:val="both"/>
              <w:rPr>
                <w:rFonts w:ascii="Tahoma" w:eastAsia="Tahoma" w:hAnsi="Tahoma" w:cs="Tahoma"/>
                <w:sz w:val="18"/>
                <w:szCs w:val="18"/>
              </w:rPr>
            </w:pPr>
          </w:p>
        </w:tc>
        <w:tc>
          <w:tcPr>
            <w:tcW w:w="2160" w:type="dxa"/>
            <w:gridSpan w:val="2"/>
          </w:tcPr>
          <w:p w:rsidR="00941C30" w:rsidRDefault="00941C30">
            <w:pPr>
              <w:spacing w:after="0" w:line="240" w:lineRule="auto"/>
              <w:jc w:val="both"/>
              <w:rPr>
                <w:rFonts w:ascii="Tahoma" w:eastAsia="Tahoma" w:hAnsi="Tahoma" w:cs="Tahoma"/>
                <w:sz w:val="18"/>
                <w:szCs w:val="18"/>
              </w:rPr>
            </w:pPr>
          </w:p>
        </w:tc>
        <w:tc>
          <w:tcPr>
            <w:tcW w:w="4282" w:type="dxa"/>
            <w:gridSpan w:val="4"/>
          </w:tcPr>
          <w:p w:rsidR="00941C30" w:rsidRDefault="00941C30">
            <w:pPr>
              <w:spacing w:after="0" w:line="240" w:lineRule="auto"/>
              <w:jc w:val="both"/>
              <w:rPr>
                <w:rFonts w:ascii="Tahoma" w:eastAsia="Tahoma" w:hAnsi="Tahoma" w:cs="Tahoma"/>
                <w:sz w:val="18"/>
                <w:szCs w:val="18"/>
              </w:rPr>
            </w:pPr>
          </w:p>
        </w:tc>
      </w:tr>
      <w:tr w:rsidR="00941C30">
        <w:trPr>
          <w:jc w:val="center"/>
        </w:trPr>
        <w:tc>
          <w:tcPr>
            <w:tcW w:w="2289" w:type="dxa"/>
          </w:tcPr>
          <w:p w:rsidR="00941C30" w:rsidRDefault="00941C30">
            <w:pPr>
              <w:spacing w:after="0" w:line="240" w:lineRule="auto"/>
              <w:jc w:val="both"/>
              <w:rPr>
                <w:rFonts w:ascii="Tahoma" w:eastAsia="Tahoma" w:hAnsi="Tahoma" w:cs="Tahoma"/>
                <w:sz w:val="18"/>
                <w:szCs w:val="18"/>
              </w:rPr>
            </w:pPr>
          </w:p>
        </w:tc>
        <w:tc>
          <w:tcPr>
            <w:tcW w:w="2160" w:type="dxa"/>
            <w:gridSpan w:val="2"/>
          </w:tcPr>
          <w:p w:rsidR="00941C30" w:rsidRDefault="00941C30">
            <w:pPr>
              <w:spacing w:after="0" w:line="240" w:lineRule="auto"/>
              <w:jc w:val="both"/>
              <w:rPr>
                <w:rFonts w:ascii="Tahoma" w:eastAsia="Tahoma" w:hAnsi="Tahoma" w:cs="Tahoma"/>
                <w:sz w:val="18"/>
                <w:szCs w:val="18"/>
              </w:rPr>
            </w:pPr>
          </w:p>
        </w:tc>
        <w:tc>
          <w:tcPr>
            <w:tcW w:w="4282" w:type="dxa"/>
            <w:gridSpan w:val="4"/>
          </w:tcPr>
          <w:p w:rsidR="00941C30" w:rsidRDefault="00941C30">
            <w:pPr>
              <w:spacing w:after="0" w:line="240" w:lineRule="auto"/>
              <w:jc w:val="both"/>
              <w:rPr>
                <w:rFonts w:ascii="Tahoma" w:eastAsia="Tahoma" w:hAnsi="Tahoma" w:cs="Tahoma"/>
                <w:sz w:val="18"/>
                <w:szCs w:val="18"/>
              </w:rPr>
            </w:pPr>
          </w:p>
        </w:tc>
      </w:tr>
      <w:tr w:rsidR="00941C30">
        <w:trPr>
          <w:jc w:val="center"/>
        </w:trPr>
        <w:tc>
          <w:tcPr>
            <w:tcW w:w="2289" w:type="dxa"/>
          </w:tcPr>
          <w:p w:rsidR="00941C30" w:rsidRDefault="00941C30">
            <w:pPr>
              <w:spacing w:after="0" w:line="240" w:lineRule="auto"/>
              <w:jc w:val="both"/>
              <w:rPr>
                <w:rFonts w:ascii="Tahoma" w:eastAsia="Tahoma" w:hAnsi="Tahoma" w:cs="Tahoma"/>
                <w:sz w:val="18"/>
                <w:szCs w:val="18"/>
              </w:rPr>
            </w:pPr>
          </w:p>
        </w:tc>
        <w:tc>
          <w:tcPr>
            <w:tcW w:w="2160" w:type="dxa"/>
            <w:gridSpan w:val="2"/>
          </w:tcPr>
          <w:p w:rsidR="00941C30" w:rsidRDefault="00941C30">
            <w:pPr>
              <w:spacing w:after="0" w:line="240" w:lineRule="auto"/>
              <w:jc w:val="both"/>
              <w:rPr>
                <w:rFonts w:ascii="Tahoma" w:eastAsia="Tahoma" w:hAnsi="Tahoma" w:cs="Tahoma"/>
                <w:sz w:val="18"/>
                <w:szCs w:val="18"/>
              </w:rPr>
            </w:pPr>
          </w:p>
        </w:tc>
        <w:tc>
          <w:tcPr>
            <w:tcW w:w="4282" w:type="dxa"/>
            <w:gridSpan w:val="4"/>
          </w:tcPr>
          <w:p w:rsidR="00941C30" w:rsidRDefault="00941C30">
            <w:pPr>
              <w:spacing w:after="0" w:line="240" w:lineRule="auto"/>
              <w:jc w:val="both"/>
              <w:rPr>
                <w:rFonts w:ascii="Tahoma" w:eastAsia="Tahoma" w:hAnsi="Tahoma" w:cs="Tahoma"/>
                <w:sz w:val="18"/>
                <w:szCs w:val="18"/>
              </w:rPr>
            </w:pP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Descripción del objeto social:</w:t>
            </w:r>
          </w:p>
          <w:p w:rsidR="00941C30" w:rsidRDefault="00941C30">
            <w:pPr>
              <w:spacing w:after="0" w:line="240" w:lineRule="auto"/>
              <w:jc w:val="both"/>
              <w:rPr>
                <w:rFonts w:ascii="Tahoma" w:eastAsia="Tahoma" w:hAnsi="Tahoma" w:cs="Tahoma"/>
                <w:sz w:val="18"/>
                <w:szCs w:val="18"/>
              </w:rPr>
            </w:pPr>
          </w:p>
        </w:tc>
      </w:tr>
      <w:tr w:rsidR="00941C30">
        <w:trPr>
          <w:jc w:val="center"/>
        </w:trPr>
        <w:tc>
          <w:tcPr>
            <w:tcW w:w="8731" w:type="dxa"/>
            <w:gridSpan w:val="7"/>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Reformas al acta constitutiva:</w:t>
            </w:r>
          </w:p>
          <w:p w:rsidR="00941C30" w:rsidRDefault="00941C30">
            <w:pPr>
              <w:spacing w:after="0" w:line="240" w:lineRule="auto"/>
              <w:jc w:val="both"/>
              <w:rPr>
                <w:rFonts w:ascii="Tahoma" w:eastAsia="Tahoma" w:hAnsi="Tahoma" w:cs="Tahoma"/>
                <w:sz w:val="18"/>
                <w:szCs w:val="18"/>
              </w:rPr>
            </w:pPr>
          </w:p>
        </w:tc>
      </w:tr>
    </w:tbl>
    <w:p w:rsidR="00941C30" w:rsidRDefault="00941C30">
      <w:pPr>
        <w:spacing w:after="0" w:line="240" w:lineRule="auto"/>
        <w:jc w:val="both"/>
        <w:rPr>
          <w:rFonts w:ascii="Tahoma" w:eastAsia="Tahoma" w:hAnsi="Tahoma" w:cs="Tahoma"/>
          <w:sz w:val="18"/>
          <w:szCs w:val="18"/>
        </w:rPr>
      </w:pPr>
    </w:p>
    <w:tbl>
      <w:tblPr>
        <w:tblStyle w:val="af6"/>
        <w:tblW w:w="8753"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6143"/>
        <w:gridCol w:w="2610"/>
      </w:tblGrid>
      <w:tr w:rsidR="00941C30">
        <w:trPr>
          <w:jc w:val="center"/>
        </w:trPr>
        <w:tc>
          <w:tcPr>
            <w:tcW w:w="8753"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Nombre del apoderado o representante:</w:t>
            </w:r>
          </w:p>
        </w:tc>
      </w:tr>
      <w:tr w:rsidR="00941C30">
        <w:trPr>
          <w:jc w:val="center"/>
        </w:trPr>
        <w:tc>
          <w:tcPr>
            <w:tcW w:w="8753"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Datos del documento mediante el cual acredita su personalidad y facultades:</w:t>
            </w:r>
          </w:p>
        </w:tc>
      </w:tr>
      <w:tr w:rsidR="00941C30">
        <w:trPr>
          <w:jc w:val="center"/>
        </w:trPr>
        <w:tc>
          <w:tcPr>
            <w:tcW w:w="6143" w:type="dxa"/>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Escritura pública número:</w:t>
            </w:r>
          </w:p>
        </w:tc>
        <w:tc>
          <w:tcPr>
            <w:tcW w:w="2610" w:type="dxa"/>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Fecha:</w:t>
            </w:r>
          </w:p>
        </w:tc>
      </w:tr>
      <w:tr w:rsidR="00941C30">
        <w:trPr>
          <w:jc w:val="center"/>
        </w:trPr>
        <w:tc>
          <w:tcPr>
            <w:tcW w:w="8753" w:type="dxa"/>
            <w:gridSpan w:val="2"/>
          </w:tcPr>
          <w:p w:rsidR="00941C30" w:rsidRDefault="00D14F0F">
            <w:pPr>
              <w:spacing w:after="0" w:line="240" w:lineRule="auto"/>
              <w:jc w:val="both"/>
              <w:rPr>
                <w:rFonts w:ascii="Tahoma" w:eastAsia="Tahoma" w:hAnsi="Tahoma" w:cs="Tahoma"/>
                <w:sz w:val="18"/>
                <w:szCs w:val="18"/>
              </w:rPr>
            </w:pPr>
            <w:r>
              <w:rPr>
                <w:rFonts w:ascii="Tahoma" w:eastAsia="Tahoma" w:hAnsi="Tahoma" w:cs="Tahoma"/>
                <w:sz w:val="18"/>
                <w:szCs w:val="18"/>
              </w:rPr>
              <w:t>Nombre, número y lugar del Notario Público ante el cual se otorgó:</w:t>
            </w:r>
          </w:p>
          <w:p w:rsidR="00941C30" w:rsidRDefault="00941C30">
            <w:pPr>
              <w:spacing w:after="0" w:line="240" w:lineRule="auto"/>
              <w:jc w:val="both"/>
              <w:rPr>
                <w:rFonts w:ascii="Tahoma" w:eastAsia="Tahoma" w:hAnsi="Tahoma" w:cs="Tahoma"/>
                <w:sz w:val="18"/>
                <w:szCs w:val="18"/>
              </w:rPr>
            </w:pPr>
          </w:p>
        </w:tc>
      </w:tr>
    </w:tbl>
    <w:p w:rsidR="00941C30" w:rsidRDefault="00941C30">
      <w:pPr>
        <w:spacing w:after="0" w:line="240" w:lineRule="auto"/>
        <w:jc w:val="both"/>
        <w:rPr>
          <w:rFonts w:ascii="Tahoma" w:eastAsia="Tahoma" w:hAnsi="Tahoma" w:cs="Tahoma"/>
          <w:sz w:val="18"/>
          <w:szCs w:val="18"/>
        </w:rPr>
      </w:pPr>
    </w:p>
    <w:p w:rsidR="00941C30" w:rsidRDefault="00941C30">
      <w:pPr>
        <w:spacing w:after="0" w:line="240" w:lineRule="auto"/>
        <w:jc w:val="center"/>
        <w:rPr>
          <w:rFonts w:ascii="Tahoma" w:eastAsia="Tahoma" w:hAnsi="Tahoma" w:cs="Tahoma"/>
          <w:sz w:val="18"/>
          <w:szCs w:val="18"/>
        </w:rPr>
      </w:pPr>
    </w:p>
    <w:p w:rsidR="00941C30" w:rsidRDefault="00941C30">
      <w:pPr>
        <w:spacing w:after="0" w:line="240" w:lineRule="auto"/>
        <w:jc w:val="center"/>
        <w:rPr>
          <w:rFonts w:ascii="Tahoma" w:eastAsia="Tahoma" w:hAnsi="Tahoma" w:cs="Tahoma"/>
          <w:sz w:val="18"/>
          <w:szCs w:val="18"/>
        </w:rPr>
      </w:pPr>
    </w:p>
    <w:p w:rsidR="00941C30" w:rsidRDefault="00D14F0F">
      <w:pPr>
        <w:spacing w:after="0" w:line="240" w:lineRule="auto"/>
        <w:jc w:val="center"/>
        <w:rPr>
          <w:rFonts w:ascii="Tahoma" w:eastAsia="Tahoma" w:hAnsi="Tahoma" w:cs="Tahoma"/>
          <w:sz w:val="18"/>
          <w:szCs w:val="18"/>
        </w:rPr>
      </w:pPr>
      <w:r>
        <w:rPr>
          <w:rFonts w:ascii="Tahoma" w:eastAsia="Tahoma" w:hAnsi="Tahoma" w:cs="Tahoma"/>
          <w:sz w:val="18"/>
          <w:szCs w:val="18"/>
        </w:rPr>
        <w:t>(Lugar y Fecha)</w:t>
      </w:r>
    </w:p>
    <w:p w:rsidR="00941C30" w:rsidRDefault="00D14F0F">
      <w:pPr>
        <w:spacing w:after="0" w:line="240" w:lineRule="auto"/>
        <w:jc w:val="center"/>
        <w:rPr>
          <w:rFonts w:ascii="Tahoma" w:eastAsia="Tahoma" w:hAnsi="Tahoma" w:cs="Tahoma"/>
          <w:sz w:val="18"/>
          <w:szCs w:val="18"/>
        </w:rPr>
      </w:pPr>
      <w:r>
        <w:rPr>
          <w:rFonts w:ascii="Tahoma" w:eastAsia="Tahoma" w:hAnsi="Tahoma" w:cs="Tahoma"/>
          <w:sz w:val="18"/>
          <w:szCs w:val="18"/>
        </w:rPr>
        <w:t>Protesto lo necesario.</w:t>
      </w:r>
    </w:p>
    <w:p w:rsidR="00941C30" w:rsidRDefault="00D14F0F">
      <w:pPr>
        <w:spacing w:after="0" w:line="240" w:lineRule="auto"/>
        <w:jc w:val="center"/>
        <w:rPr>
          <w:rFonts w:ascii="Tahoma" w:eastAsia="Tahoma" w:hAnsi="Tahoma" w:cs="Tahoma"/>
          <w:sz w:val="18"/>
          <w:szCs w:val="18"/>
        </w:rPr>
      </w:pPr>
      <w:r>
        <w:rPr>
          <w:rFonts w:ascii="Tahoma" w:eastAsia="Tahoma" w:hAnsi="Tahoma" w:cs="Tahoma"/>
          <w:sz w:val="18"/>
          <w:szCs w:val="18"/>
        </w:rPr>
        <w:t>(Nombre, cargo y firma del representante legal)</w:t>
      </w:r>
    </w:p>
    <w:p w:rsidR="00941C30" w:rsidRDefault="00941C30">
      <w:pPr>
        <w:spacing w:after="0" w:line="240" w:lineRule="auto"/>
        <w:jc w:val="center"/>
        <w:rPr>
          <w:rFonts w:ascii="Tahoma" w:eastAsia="Tahoma" w:hAnsi="Tahoma" w:cs="Tahoma"/>
          <w:sz w:val="20"/>
          <w:szCs w:val="20"/>
        </w:rPr>
      </w:pPr>
    </w:p>
    <w:p w:rsidR="00941C30" w:rsidRDefault="00941C30">
      <w:pPr>
        <w:ind w:right="-44"/>
        <w:jc w:val="center"/>
        <w:rPr>
          <w:rFonts w:ascii="Tahoma" w:eastAsia="Tahoma" w:hAnsi="Tahoma" w:cs="Tahoma"/>
          <w:b/>
          <w:sz w:val="20"/>
          <w:szCs w:val="20"/>
          <w:u w:val="single"/>
        </w:rPr>
      </w:pPr>
    </w:p>
    <w:p w:rsidR="00941C30" w:rsidRDefault="00941C30">
      <w:pPr>
        <w:ind w:right="-44"/>
        <w:jc w:val="center"/>
        <w:rPr>
          <w:rFonts w:ascii="Tahoma" w:eastAsia="Tahoma" w:hAnsi="Tahoma" w:cs="Tahoma"/>
          <w:b/>
          <w:sz w:val="20"/>
          <w:szCs w:val="20"/>
          <w:u w:val="single"/>
        </w:rPr>
      </w:pPr>
    </w:p>
    <w:p w:rsidR="00941C30" w:rsidRDefault="00941C30">
      <w:pPr>
        <w:spacing w:after="0" w:line="240" w:lineRule="auto"/>
        <w:rPr>
          <w:rFonts w:ascii="Tahoma" w:eastAsia="Tahoma" w:hAnsi="Tahoma" w:cs="Tahoma"/>
          <w:b/>
          <w:sz w:val="20"/>
          <w:szCs w:val="20"/>
          <w:u w:val="single"/>
        </w:rPr>
      </w:pPr>
    </w:p>
    <w:p w:rsidR="00941C30" w:rsidRDefault="00941C30">
      <w:pPr>
        <w:spacing w:after="0" w:line="240" w:lineRule="auto"/>
        <w:rPr>
          <w:rFonts w:ascii="Tahoma" w:eastAsia="Tahoma" w:hAnsi="Tahoma" w:cs="Tahoma"/>
          <w:b/>
          <w:sz w:val="20"/>
          <w:szCs w:val="20"/>
          <w:u w:val="single"/>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Ocho</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facultades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bookmarkStart w:id="103" w:name="184mhaj" w:colFirst="0" w:colLast="0"/>
      <w:bookmarkEnd w:id="103"/>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Indicar 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D14F0F">
      <w:pPr>
        <w:pStyle w:val="Ttulo6"/>
        <w:spacing w:before="0" w:after="0"/>
        <w:ind w:right="-44"/>
        <w:rPr>
          <w:rFonts w:ascii="Tahoma" w:eastAsia="Tahoma" w:hAnsi="Tahoma" w:cs="Tahoma"/>
          <w:b w:val="0"/>
          <w:i/>
        </w:rPr>
      </w:pPr>
      <w:r>
        <w:rPr>
          <w:rFonts w:ascii="Tahoma" w:eastAsia="Tahoma" w:hAnsi="Tahoma" w:cs="Tahoma"/>
          <w:b w:val="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Manifiesto bajo protesta de decir verdad, que cuento con las facultades suficientes para comprometerme por mí o por mi representada _________</w:t>
      </w:r>
      <w:proofErr w:type="gramStart"/>
      <w:r>
        <w:rPr>
          <w:rFonts w:ascii="Tahoma" w:eastAsia="Tahoma" w:hAnsi="Tahoma" w:cs="Tahoma"/>
          <w:sz w:val="20"/>
          <w:szCs w:val="20"/>
        </w:rPr>
        <w:t>_(</w:t>
      </w:r>
      <w:proofErr w:type="gramEnd"/>
      <w:r>
        <w:rPr>
          <w:rFonts w:ascii="Tahoma" w:eastAsia="Tahoma" w:hAnsi="Tahoma" w:cs="Tahoma"/>
          <w:sz w:val="20"/>
          <w:szCs w:val="20"/>
        </w:rPr>
        <w:t>nombre de la empresa)_________________</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bookmarkStart w:id="104" w:name="3s49zyc" w:colFirst="0" w:colLast="0"/>
      <w:bookmarkEnd w:id="104"/>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Nueve</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aceptación de convocatoria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bookmarkStart w:id="105" w:name="279ka65" w:colFirst="0" w:colLast="0"/>
      <w:bookmarkEnd w:id="105"/>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Indicar lugar y fecha</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D14F0F">
      <w:pPr>
        <w:pStyle w:val="Ttulo6"/>
        <w:spacing w:before="0" w:after="0"/>
        <w:ind w:right="-44"/>
        <w:rPr>
          <w:rFonts w:ascii="Tahoma" w:eastAsia="Tahoma" w:hAnsi="Tahoma" w:cs="Tahoma"/>
          <w:b w:val="0"/>
          <w:i/>
        </w:rPr>
      </w:pPr>
      <w:r>
        <w:rPr>
          <w:rFonts w:ascii="Tahoma" w:eastAsia="Tahoma" w:hAnsi="Tahoma" w:cs="Tahoma"/>
          <w:b w:val="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Por este medio manifiesto la aceptación expresa del contenido de la presente Convocatoria y sus anexos, así como de las precisiones que surjan de la(s) junta(s) de aclaraciones, anexo copia de la Convocatoria rubricada.</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Diez</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artículos 50 y 60 de la Ley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de Servicios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rPr>
          <w:rFonts w:ascii="Tahoma" w:eastAsia="Tahoma" w:hAnsi="Tahoma" w:cs="Tahoma"/>
          <w:color w:val="000000"/>
          <w:sz w:val="20"/>
          <w:szCs w:val="20"/>
        </w:rPr>
      </w:pPr>
      <w:r>
        <w:rPr>
          <w:rFonts w:ascii="Tahoma" w:eastAsia="Tahoma" w:hAnsi="Tahoma" w:cs="Tahoma"/>
          <w:color w:val="000000"/>
          <w:sz w:val="20"/>
          <w:szCs w:val="2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360" w:lineRule="auto"/>
        <w:ind w:right="-45"/>
        <w:jc w:val="both"/>
        <w:rPr>
          <w:rFonts w:ascii="Tahoma" w:eastAsia="Tahoma" w:hAnsi="Tahoma" w:cs="Tahoma"/>
          <w:color w:val="000000"/>
          <w:sz w:val="20"/>
          <w:szCs w:val="20"/>
        </w:rPr>
      </w:pPr>
      <w:r>
        <w:rPr>
          <w:rFonts w:ascii="Tahoma" w:eastAsia="Tahoma" w:hAnsi="Tahoma" w:cs="Tahoma"/>
          <w:color w:val="000000"/>
          <w:sz w:val="20"/>
          <w:szCs w:val="20"/>
        </w:rPr>
        <w:t>Declaro bajo protesta de decir verdad, que mí representada, accionistas y/o asociados, no se encuentran en alguno de los supuestos establecidos en los artículos 50 y 60 penúltimo párrafo de la Ley de Adquisiciones, Arrendamientos y Servicios del Sector Público.</w:t>
      </w:r>
    </w:p>
    <w:p w:rsidR="00941C30" w:rsidRDefault="00941C30">
      <w:pPr>
        <w:pBdr>
          <w:top w:val="nil"/>
          <w:left w:val="nil"/>
          <w:bottom w:val="nil"/>
          <w:right w:val="nil"/>
          <w:between w:val="nil"/>
        </w:pBdr>
        <w:spacing w:after="0" w:line="360" w:lineRule="auto"/>
        <w:ind w:right="-45" w:firstLine="709"/>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360" w:lineRule="auto"/>
        <w:ind w:right="-45"/>
        <w:jc w:val="both"/>
        <w:rPr>
          <w:rFonts w:ascii="Tahoma" w:eastAsia="Tahoma" w:hAnsi="Tahoma" w:cs="Tahoma"/>
          <w:color w:val="000000"/>
          <w:sz w:val="20"/>
          <w:szCs w:val="20"/>
        </w:rPr>
      </w:pPr>
      <w:r>
        <w:rPr>
          <w:rFonts w:ascii="Tahoma" w:eastAsia="Tahoma" w:hAnsi="Tahoma" w:cs="Tahoma"/>
          <w:color w:val="000000"/>
          <w:sz w:val="20"/>
          <w:szCs w:val="20"/>
        </w:rPr>
        <w:t>Asimismo, manifiesto que mi representada no se encuentra inhabilitada y no tiene adeudos o multas, derivadas de resoluciones de la Secretaria de la Función Pública o de una Entidad Federativa.</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Once</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Formato: Escrito declaración de integridad</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Lugar y fecha</w:t>
      </w: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rPr>
          <w:rFonts w:ascii="Tahoma" w:eastAsia="Tahoma" w:hAnsi="Tahoma" w:cs="Tahoma"/>
          <w:color w:val="000000"/>
          <w:sz w:val="20"/>
          <w:szCs w:val="20"/>
        </w:rPr>
      </w:pPr>
      <w:r>
        <w:rPr>
          <w:rFonts w:ascii="Tahoma" w:eastAsia="Tahoma" w:hAnsi="Tahoma" w:cs="Tahoma"/>
          <w:color w:val="000000"/>
          <w:sz w:val="20"/>
          <w:szCs w:val="2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Declaro bajo protesta de decir verdad, que me abstendré, por mí mismo o a través de interpósita persona, de adoptar conductas, para que los servidores públicos de EL COLEGIO, induzcan o alteren las evaluaciones de las proposiciones, el resultado del procedimiento, u otros aspectos que le puedan otorgar condiciones más ventajosas a mi representada con relación a los demás participantes.</w:t>
      </w:r>
    </w:p>
    <w:p w:rsidR="00941C30" w:rsidRDefault="00941C30">
      <w:pPr>
        <w:spacing w:after="0" w:line="240" w:lineRule="auto"/>
        <w:jc w:val="both"/>
        <w:rPr>
          <w:rFonts w:ascii="Tahoma" w:eastAsia="Tahoma" w:hAnsi="Tahoma" w:cs="Tahoma"/>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Doce</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dirección de correo electrónico </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Indicar lugar y fecha</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D14F0F">
      <w:pPr>
        <w:pStyle w:val="Ttulo6"/>
        <w:spacing w:before="0" w:after="0"/>
        <w:ind w:right="-44"/>
        <w:rPr>
          <w:rFonts w:ascii="Tahoma" w:eastAsia="Tahoma" w:hAnsi="Tahoma" w:cs="Tahoma"/>
          <w:b w:val="0"/>
          <w:i/>
        </w:rPr>
      </w:pPr>
      <w:r>
        <w:rPr>
          <w:rFonts w:ascii="Tahoma" w:eastAsia="Tahoma" w:hAnsi="Tahoma" w:cs="Tahoma"/>
          <w:b w:val="0"/>
        </w:rPr>
        <w:t>El Colegio de San Luis, A.C.</w:t>
      </w:r>
    </w:p>
    <w:p w:rsidR="00941C30" w:rsidRDefault="00D14F0F">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Por este medio señalo como dirección de correo electrónico:</w:t>
      </w: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 N T E</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rsidP="009B7236">
      <w:pPr>
        <w:spacing w:after="0" w:line="240" w:lineRule="auto"/>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Anexo Número Trece</w:t>
      </w: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Formato: Estratificación</w:t>
      </w:r>
    </w:p>
    <w:p w:rsidR="00941C30" w:rsidRDefault="00941C30">
      <w:pPr>
        <w:pBdr>
          <w:top w:val="nil"/>
          <w:left w:val="nil"/>
          <w:bottom w:val="nil"/>
          <w:right w:val="nil"/>
          <w:between w:val="nil"/>
        </w:pBdr>
        <w:tabs>
          <w:tab w:val="left" w:pos="4253"/>
          <w:tab w:val="right" w:pos="8152"/>
        </w:tabs>
        <w:spacing w:after="0" w:line="240" w:lineRule="auto"/>
        <w:ind w:right="-44"/>
        <w:rPr>
          <w:rFonts w:ascii="Tahoma" w:eastAsia="Tahoma" w:hAnsi="Tahoma" w:cs="Tahoma"/>
          <w:color w:val="000000"/>
          <w:sz w:val="20"/>
          <w:szCs w:val="20"/>
        </w:rPr>
      </w:pPr>
    </w:p>
    <w:p w:rsidR="00941C30" w:rsidRDefault="00941C30">
      <w:pPr>
        <w:pBdr>
          <w:top w:val="nil"/>
          <w:left w:val="nil"/>
          <w:bottom w:val="nil"/>
          <w:right w:val="nil"/>
          <w:between w:val="nil"/>
        </w:pBdr>
        <w:tabs>
          <w:tab w:val="left" w:pos="4253"/>
          <w:tab w:val="right" w:pos="8152"/>
        </w:tabs>
        <w:spacing w:after="0" w:line="240" w:lineRule="auto"/>
        <w:ind w:right="-44"/>
        <w:rPr>
          <w:rFonts w:ascii="Tahoma" w:eastAsia="Tahoma" w:hAnsi="Tahoma" w:cs="Tahoma"/>
          <w:b/>
          <w:color w:val="000000"/>
          <w:sz w:val="20"/>
          <w:szCs w:val="20"/>
        </w:rPr>
      </w:pPr>
    </w:p>
    <w:p w:rsidR="00941C30" w:rsidRDefault="00D14F0F">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No.____________</w:t>
      </w: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941C30">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Lugar y fecha</w:t>
      </w:r>
    </w:p>
    <w:p w:rsidR="00941C30" w:rsidRDefault="00941C30">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941C30" w:rsidRDefault="00941C30">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941C30" w:rsidRDefault="00D14F0F">
      <w:pPr>
        <w:pBdr>
          <w:top w:val="nil"/>
          <w:left w:val="nil"/>
          <w:bottom w:val="nil"/>
          <w:right w:val="nil"/>
          <w:between w:val="nil"/>
        </w:pBdr>
        <w:spacing w:after="0" w:line="240" w:lineRule="auto"/>
        <w:ind w:right="1412"/>
        <w:jc w:val="both"/>
        <w:rPr>
          <w:rFonts w:ascii="Tahoma" w:eastAsia="Tahoma" w:hAnsi="Tahoma" w:cs="Tahoma"/>
          <w:color w:val="000000"/>
          <w:sz w:val="20"/>
          <w:szCs w:val="20"/>
        </w:rPr>
      </w:pPr>
      <w:r>
        <w:rPr>
          <w:rFonts w:ascii="Tahoma" w:eastAsia="Tahoma" w:hAnsi="Tahoma" w:cs="Tahoma"/>
          <w:color w:val="000000"/>
          <w:sz w:val="20"/>
          <w:szCs w:val="20"/>
        </w:rPr>
        <w:t>El Colegio de San Luis, A.C.</w:t>
      </w:r>
    </w:p>
    <w:p w:rsidR="00941C30" w:rsidRDefault="00D14F0F">
      <w:pPr>
        <w:pBdr>
          <w:top w:val="nil"/>
          <w:left w:val="nil"/>
          <w:bottom w:val="nil"/>
          <w:right w:val="nil"/>
          <w:between w:val="nil"/>
        </w:pBdr>
        <w:spacing w:after="0" w:line="240" w:lineRule="auto"/>
        <w:ind w:right="1412"/>
        <w:jc w:val="both"/>
        <w:rPr>
          <w:rFonts w:ascii="Tahoma" w:eastAsia="Tahoma" w:hAnsi="Tahoma" w:cs="Tahoma"/>
          <w:color w:val="000000"/>
          <w:sz w:val="20"/>
          <w:szCs w:val="20"/>
        </w:rPr>
      </w:pPr>
      <w:r>
        <w:rPr>
          <w:rFonts w:ascii="Tahoma" w:eastAsia="Tahoma" w:hAnsi="Tahoma" w:cs="Tahoma"/>
          <w:color w:val="000000"/>
          <w:sz w:val="20"/>
          <w:szCs w:val="20"/>
        </w:rPr>
        <w:t>Presente</w:t>
      </w:r>
    </w:p>
    <w:p w:rsidR="00941C30" w:rsidRDefault="00941C30">
      <w:pPr>
        <w:pBdr>
          <w:top w:val="nil"/>
          <w:left w:val="nil"/>
          <w:bottom w:val="nil"/>
          <w:right w:val="nil"/>
          <w:between w:val="nil"/>
        </w:pBdr>
        <w:spacing w:after="0" w:line="240" w:lineRule="auto"/>
        <w:ind w:right="1412"/>
        <w:jc w:val="both"/>
        <w:rPr>
          <w:rFonts w:ascii="Tahoma" w:eastAsia="Tahoma" w:hAnsi="Tahoma" w:cs="Tahoma"/>
          <w:b/>
          <w:color w:val="000000"/>
          <w:sz w:val="20"/>
          <w:szCs w:val="20"/>
        </w:rPr>
      </w:pPr>
    </w:p>
    <w:p w:rsidR="00941C30" w:rsidRDefault="00941C30">
      <w:pPr>
        <w:pBdr>
          <w:top w:val="nil"/>
          <w:left w:val="nil"/>
          <w:bottom w:val="nil"/>
          <w:right w:val="nil"/>
          <w:between w:val="nil"/>
        </w:pBdr>
        <w:spacing w:after="0" w:line="240" w:lineRule="auto"/>
        <w:ind w:right="1412"/>
        <w:jc w:val="both"/>
        <w:rPr>
          <w:rFonts w:ascii="Tahoma" w:eastAsia="Tahoma" w:hAnsi="Tahoma" w:cs="Tahoma"/>
          <w:b/>
          <w:color w:val="000000"/>
          <w:sz w:val="20"/>
          <w:szCs w:val="20"/>
        </w:rPr>
      </w:pPr>
    </w:p>
    <w:p w:rsidR="00941C30" w:rsidRDefault="00D14F0F">
      <w:pPr>
        <w:jc w:val="both"/>
        <w:rPr>
          <w:rFonts w:ascii="Tahoma" w:eastAsia="Tahoma" w:hAnsi="Tahoma" w:cs="Tahoma"/>
          <w:sz w:val="20"/>
          <w:szCs w:val="20"/>
        </w:rPr>
      </w:pPr>
      <w:r>
        <w:rPr>
          <w:rFonts w:ascii="Tahoma" w:eastAsia="Tahoma" w:hAnsi="Tahoma" w:cs="Tahoma"/>
          <w:sz w:val="20"/>
          <w:szCs w:val="20"/>
        </w:rPr>
        <w:t>Me refiero al procedimiento de ________</w:t>
      </w:r>
      <w:proofErr w:type="gramStart"/>
      <w:r>
        <w:rPr>
          <w:rFonts w:ascii="Tahoma" w:eastAsia="Tahoma" w:hAnsi="Tahoma" w:cs="Tahoma"/>
          <w:sz w:val="20"/>
          <w:szCs w:val="20"/>
        </w:rPr>
        <w:t>_(</w:t>
      </w:r>
      <w:proofErr w:type="gramEnd"/>
      <w:r>
        <w:rPr>
          <w:rFonts w:ascii="Tahoma" w:eastAsia="Tahoma" w:hAnsi="Tahoma" w:cs="Tahoma"/>
          <w:sz w:val="20"/>
          <w:szCs w:val="20"/>
        </w:rPr>
        <w:t>nombre del procedimiento)________ No. _______</w:t>
      </w:r>
      <w:proofErr w:type="gramStart"/>
      <w:r>
        <w:rPr>
          <w:rFonts w:ascii="Tahoma" w:eastAsia="Tahoma" w:hAnsi="Tahoma" w:cs="Tahoma"/>
          <w:sz w:val="20"/>
          <w:szCs w:val="20"/>
        </w:rPr>
        <w:t>_(</w:t>
      </w:r>
      <w:proofErr w:type="gramEnd"/>
      <w:r>
        <w:rPr>
          <w:rFonts w:ascii="Tahoma" w:eastAsia="Tahoma" w:hAnsi="Tahoma" w:cs="Tahoma"/>
          <w:sz w:val="20"/>
          <w:szCs w:val="20"/>
        </w:rPr>
        <w:t>número de procedimiento ) _______ en el que mi representada, la empresa_________(nombre de la empresa)________, participa a través de la presente proposición.</w:t>
      </w:r>
    </w:p>
    <w:p w:rsidR="00941C30" w:rsidRDefault="00D14F0F">
      <w:pPr>
        <w:jc w:val="both"/>
        <w:rPr>
          <w:rFonts w:ascii="Tahoma" w:eastAsia="Tahoma" w:hAnsi="Tahoma" w:cs="Tahoma"/>
          <w:sz w:val="20"/>
          <w:szCs w:val="20"/>
        </w:rPr>
      </w:pPr>
      <w:r>
        <w:rPr>
          <w:rFonts w:ascii="Tahoma" w:eastAsia="Tahoma" w:hAnsi="Tahoma" w:cs="Tahoma"/>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_________(RFC de la empresa)________,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t xml:space="preserve"> </w:t>
      </w:r>
      <w:r>
        <w:rPr>
          <w:rFonts w:ascii="Tahoma" w:eastAsia="Tahoma" w:hAnsi="Tahoma" w:cs="Tahoma"/>
          <w:sz w:val="16"/>
          <w:szCs w:val="16"/>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r>
          <w:rPr>
            <w:rFonts w:ascii="Tahoma" w:eastAsia="Tahoma" w:hAnsi="Tahoma" w:cs="Tahoma"/>
            <w:color w:val="000000"/>
            <w:sz w:val="16"/>
            <w:szCs w:val="16"/>
          </w:rPr>
          <w:t>http://www.comprasdegobierno.gob.mx/calculadora</w:t>
        </w:r>
      </w:hyperlink>
      <w:r>
        <w:rPr>
          <w:rFonts w:ascii="Tahoma" w:eastAsia="Tahoma" w:hAnsi="Tahoma" w:cs="Tahoma"/>
          <w:sz w:val="16"/>
          <w:szCs w:val="16"/>
        </w:rPr>
        <w:t>. 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pesos.)________,</w:t>
      </w:r>
      <w:r>
        <w:rPr>
          <w:rFonts w:ascii="Tahoma" w:eastAsia="Tahoma" w:hAnsi="Tahoma" w:cs="Tahoma"/>
          <w:sz w:val="20"/>
          <w:szCs w:val="20"/>
        </w:rPr>
        <w:t xml:space="preserve"> con base en lo cual se estatifica como una empresa ________</w:t>
      </w:r>
      <w:proofErr w:type="gramStart"/>
      <w:r>
        <w:rPr>
          <w:rFonts w:ascii="Tahoma" w:eastAsia="Tahoma" w:hAnsi="Tahoma" w:cs="Tahoma"/>
          <w:sz w:val="20"/>
          <w:szCs w:val="20"/>
        </w:rPr>
        <w:t>_(</w:t>
      </w:r>
      <w:proofErr w:type="gramEnd"/>
      <w:r>
        <w:rPr>
          <w:rFonts w:ascii="Tahoma" w:eastAsia="Tahoma" w:hAnsi="Tahoma" w:cs="Tahoma"/>
          <w:sz w:val="20"/>
          <w:szCs w:val="20"/>
        </w:rPr>
        <w:t>tamaño de la empresa)________.</w:t>
      </w:r>
    </w:p>
    <w:p w:rsidR="00941C30" w:rsidRDefault="00941C30">
      <w:pPr>
        <w:spacing w:line="360" w:lineRule="auto"/>
        <w:ind w:right="-45"/>
        <w:jc w:val="both"/>
        <w:rPr>
          <w:rFonts w:ascii="Tahoma" w:eastAsia="Tahoma" w:hAnsi="Tahoma" w:cs="Tahoma"/>
          <w:sz w:val="20"/>
          <w:szCs w:val="20"/>
        </w:rPr>
      </w:pPr>
    </w:p>
    <w:p w:rsidR="00941C30" w:rsidRDefault="00D14F0F">
      <w:pPr>
        <w:spacing w:line="360" w:lineRule="auto"/>
        <w:ind w:right="-45"/>
        <w:jc w:val="both"/>
        <w:rPr>
          <w:rFonts w:ascii="Tahoma" w:eastAsia="Tahoma" w:hAnsi="Tahoma" w:cs="Tahoma"/>
          <w:sz w:val="20"/>
          <w:szCs w:val="20"/>
        </w:rPr>
      </w:pPr>
      <w:r>
        <w:rPr>
          <w:rFonts w:ascii="Tahoma" w:eastAsia="Tahoma" w:hAnsi="Tahoma" w:cs="Tahoma"/>
          <w:sz w:val="20"/>
          <w:szCs w:val="20"/>
        </w:rPr>
        <w:t>En caso de presentar escrito de autoridad competente:</w:t>
      </w:r>
    </w:p>
    <w:p w:rsidR="00941C30" w:rsidRDefault="00D14F0F">
      <w:pPr>
        <w:spacing w:line="360" w:lineRule="auto"/>
        <w:ind w:right="-45"/>
        <w:jc w:val="both"/>
        <w:rPr>
          <w:rFonts w:ascii="Tahoma" w:eastAsia="Tahoma" w:hAnsi="Tahoma" w:cs="Tahoma"/>
          <w:sz w:val="20"/>
          <w:szCs w:val="20"/>
        </w:rPr>
      </w:pPr>
      <w:r>
        <w:rPr>
          <w:rFonts w:ascii="Tahoma" w:eastAsia="Tahoma" w:hAnsi="Tahoma" w:cs="Tahoma"/>
          <w:sz w:val="20"/>
          <w:szCs w:val="20"/>
        </w:rPr>
        <w:t>A nombre de mi representada y bajo protesta de decir verdad, manifiesto que la empresa denominada ___</w:t>
      </w:r>
      <w:proofErr w:type="gramStart"/>
      <w:r>
        <w:rPr>
          <w:rFonts w:ascii="Tahoma" w:eastAsia="Tahoma" w:hAnsi="Tahoma" w:cs="Tahoma"/>
          <w:sz w:val="20"/>
          <w:szCs w:val="20"/>
        </w:rPr>
        <w:t>_(</w:t>
      </w:r>
      <w:proofErr w:type="gramEnd"/>
      <w:r>
        <w:rPr>
          <w:rFonts w:ascii="Tahoma" w:eastAsia="Tahoma" w:hAnsi="Tahoma" w:cs="Tahoma"/>
          <w:sz w:val="20"/>
          <w:szCs w:val="20"/>
        </w:rPr>
        <w:t>nombre de la empresa)______ es MIPYMES y anexo copia del documento expedido por __________, autoridad competente que determinó su estratificación como (micro, pequeña o mediana empresa).</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EN T E</w:t>
      </w:r>
    </w:p>
    <w:p w:rsidR="00941C30" w:rsidRDefault="00941C30">
      <w:pPr>
        <w:pBdr>
          <w:top w:val="nil"/>
          <w:left w:val="nil"/>
          <w:bottom w:val="nil"/>
          <w:right w:val="nil"/>
          <w:between w:val="nil"/>
        </w:pBdr>
        <w:tabs>
          <w:tab w:val="left" w:pos="708"/>
        </w:tabs>
        <w:spacing w:after="0" w:line="240" w:lineRule="auto"/>
        <w:ind w:right="-44"/>
        <w:rPr>
          <w:rFonts w:ascii="Tahoma" w:eastAsia="Tahoma" w:hAnsi="Tahoma" w:cs="Tahoma"/>
          <w:color w:val="000000"/>
          <w:sz w:val="20"/>
          <w:szCs w:val="20"/>
        </w:rPr>
      </w:pP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D14F0F">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941C30" w:rsidRDefault="00941C30">
      <w:pPr>
        <w:spacing w:after="0" w:line="240" w:lineRule="auto"/>
        <w:jc w:val="both"/>
        <w:rPr>
          <w:rFonts w:ascii="Tahoma" w:eastAsia="Tahoma" w:hAnsi="Tahoma" w:cs="Tahoma"/>
          <w:sz w:val="20"/>
          <w:szCs w:val="20"/>
        </w:rPr>
      </w:pPr>
    </w:p>
    <w:p w:rsidR="009B7236" w:rsidRDefault="009B7236">
      <w:pPr>
        <w:spacing w:after="0" w:line="240" w:lineRule="auto"/>
        <w:jc w:val="both"/>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r>
        <w:rPr>
          <w:rFonts w:ascii="Tahoma" w:eastAsia="Tahoma" w:hAnsi="Tahoma" w:cs="Tahoma"/>
          <w:sz w:val="20"/>
          <w:szCs w:val="20"/>
        </w:rPr>
        <w:t>Anexo Número Catorce</w:t>
      </w:r>
    </w:p>
    <w:p w:rsidR="007A3171" w:rsidRDefault="007A3171" w:rsidP="007A3171">
      <w:pPr>
        <w:spacing w:after="0" w:line="240" w:lineRule="auto"/>
        <w:jc w:val="center"/>
        <w:rPr>
          <w:rFonts w:ascii="Tahoma" w:eastAsia="Tahoma" w:hAnsi="Tahoma" w:cs="Tahoma"/>
          <w:sz w:val="20"/>
          <w:szCs w:val="20"/>
        </w:rPr>
      </w:pPr>
      <w:r>
        <w:rPr>
          <w:rFonts w:ascii="Tahoma" w:eastAsia="Tahoma" w:hAnsi="Tahoma" w:cs="Tahoma"/>
          <w:sz w:val="20"/>
          <w:szCs w:val="20"/>
        </w:rPr>
        <w:t xml:space="preserve">Formato: Escrito </w:t>
      </w:r>
      <w:r w:rsidR="003F5DC0">
        <w:rPr>
          <w:rFonts w:ascii="Tahoma" w:eastAsia="Tahoma" w:hAnsi="Tahoma" w:cs="Tahoma"/>
          <w:sz w:val="20"/>
          <w:szCs w:val="20"/>
        </w:rPr>
        <w:t>no subcontratación</w:t>
      </w:r>
      <w:r>
        <w:rPr>
          <w:rFonts w:ascii="Tahoma" w:eastAsia="Tahoma" w:hAnsi="Tahoma" w:cs="Tahoma"/>
          <w:sz w:val="20"/>
          <w:szCs w:val="20"/>
        </w:rPr>
        <w:t xml:space="preserve"> </w:t>
      </w: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pBdr>
          <w:top w:val="nil"/>
          <w:left w:val="nil"/>
          <w:bottom w:val="nil"/>
          <w:right w:val="nil"/>
          <w:between w:val="nil"/>
        </w:pBdr>
        <w:tabs>
          <w:tab w:val="center" w:pos="4419"/>
          <w:tab w:val="right" w:pos="883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Licitación Pública Nacional Electrónica No.____________</w:t>
      </w: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p>
    <w:p w:rsidR="007A3171" w:rsidRDefault="007A3171" w:rsidP="007A3171">
      <w:pPr>
        <w:pBdr>
          <w:top w:val="nil"/>
          <w:left w:val="nil"/>
          <w:bottom w:val="nil"/>
          <w:right w:val="nil"/>
          <w:between w:val="nil"/>
        </w:pBdr>
        <w:tabs>
          <w:tab w:val="left" w:pos="708"/>
        </w:tabs>
        <w:spacing w:after="0" w:line="240" w:lineRule="auto"/>
        <w:ind w:right="-44"/>
        <w:jc w:val="right"/>
        <w:rPr>
          <w:rFonts w:ascii="Tahoma" w:eastAsia="Tahoma" w:hAnsi="Tahoma" w:cs="Tahoma"/>
          <w:color w:val="000000"/>
          <w:sz w:val="20"/>
          <w:szCs w:val="20"/>
        </w:rPr>
      </w:pPr>
      <w:r>
        <w:rPr>
          <w:rFonts w:ascii="Tahoma" w:eastAsia="Tahoma" w:hAnsi="Tahoma" w:cs="Tahoma"/>
          <w:color w:val="000000"/>
          <w:sz w:val="20"/>
          <w:szCs w:val="20"/>
        </w:rPr>
        <w:t>Indicar lugar y fecha</w:t>
      </w:r>
    </w:p>
    <w:p w:rsidR="007A3171" w:rsidRDefault="007A3171" w:rsidP="007A3171">
      <w:pPr>
        <w:pBdr>
          <w:top w:val="nil"/>
          <w:left w:val="nil"/>
          <w:bottom w:val="nil"/>
          <w:right w:val="nil"/>
          <w:between w:val="nil"/>
        </w:pBdr>
        <w:tabs>
          <w:tab w:val="center" w:pos="4419"/>
          <w:tab w:val="right" w:pos="8838"/>
        </w:tabs>
        <w:spacing w:after="0" w:line="240" w:lineRule="auto"/>
        <w:ind w:right="-44"/>
        <w:rPr>
          <w:rFonts w:ascii="Tahoma" w:eastAsia="Tahoma" w:hAnsi="Tahoma" w:cs="Tahoma"/>
          <w:b/>
          <w:color w:val="000000"/>
          <w:sz w:val="20"/>
          <w:szCs w:val="20"/>
          <w:u w:val="single"/>
        </w:rPr>
      </w:pPr>
    </w:p>
    <w:p w:rsidR="007A3171" w:rsidRDefault="007A3171" w:rsidP="007A3171">
      <w:pPr>
        <w:pStyle w:val="Ttulo6"/>
        <w:spacing w:before="0" w:after="0"/>
        <w:ind w:right="-44"/>
        <w:rPr>
          <w:rFonts w:ascii="Tahoma" w:eastAsia="Tahoma" w:hAnsi="Tahoma" w:cs="Tahoma"/>
          <w:b w:val="0"/>
          <w:i/>
        </w:rPr>
      </w:pPr>
      <w:r>
        <w:rPr>
          <w:rFonts w:ascii="Tahoma" w:eastAsia="Tahoma" w:hAnsi="Tahoma" w:cs="Tahoma"/>
          <w:b w:val="0"/>
        </w:rPr>
        <w:t>El Colegio de San Luis, A.C.</w:t>
      </w:r>
    </w:p>
    <w:p w:rsidR="007A3171" w:rsidRDefault="007A3171" w:rsidP="007A3171">
      <w:pPr>
        <w:ind w:right="-44"/>
        <w:rPr>
          <w:rFonts w:ascii="Tahoma" w:eastAsia="Tahoma" w:hAnsi="Tahoma" w:cs="Tahoma"/>
          <w:sz w:val="20"/>
          <w:szCs w:val="20"/>
        </w:rPr>
      </w:pPr>
      <w:r>
        <w:rPr>
          <w:rFonts w:ascii="Tahoma" w:eastAsia="Tahoma" w:hAnsi="Tahoma" w:cs="Tahoma"/>
          <w:sz w:val="20"/>
          <w:szCs w:val="20"/>
        </w:rPr>
        <w:t>Presente</w:t>
      </w:r>
    </w:p>
    <w:p w:rsidR="00941C30" w:rsidRDefault="00941C30">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7A3171">
      <w:pPr>
        <w:spacing w:after="0" w:line="240" w:lineRule="auto"/>
        <w:jc w:val="both"/>
        <w:rPr>
          <w:rFonts w:ascii="Tahoma" w:eastAsia="Tahoma" w:hAnsi="Tahoma" w:cs="Tahoma"/>
          <w:sz w:val="20"/>
          <w:szCs w:val="20"/>
        </w:rPr>
      </w:pPr>
      <w:proofErr w:type="spellStart"/>
      <w:r>
        <w:rPr>
          <w:rFonts w:ascii="Tahoma" w:eastAsia="Tahoma" w:hAnsi="Tahoma" w:cs="Tahoma"/>
          <w:sz w:val="20"/>
          <w:szCs w:val="20"/>
        </w:rPr>
        <w:t>Manifesto</w:t>
      </w:r>
      <w:proofErr w:type="spellEnd"/>
      <w:r w:rsidR="00F16F52" w:rsidRPr="00F16F52">
        <w:rPr>
          <w:rFonts w:ascii="Tahoma" w:eastAsia="Tahoma" w:hAnsi="Tahoma" w:cs="Tahoma"/>
          <w:sz w:val="20"/>
          <w:szCs w:val="20"/>
        </w:rPr>
        <w:t xml:space="preserve"> bajo protesta de decir verdad, que los bienes o servicios objeto de la presente Convocatoria no serán subc</w:t>
      </w:r>
      <w:r>
        <w:rPr>
          <w:rFonts w:ascii="Tahoma" w:eastAsia="Tahoma" w:hAnsi="Tahoma" w:cs="Tahoma"/>
          <w:sz w:val="20"/>
          <w:szCs w:val="20"/>
        </w:rPr>
        <w:t>ontratados total o parcialmente</w:t>
      </w:r>
      <w:r w:rsidRPr="007A3171">
        <w:rPr>
          <w:rFonts w:ascii="Tahoma" w:eastAsia="Tahoma" w:hAnsi="Tahoma" w:cs="Tahoma"/>
          <w:sz w:val="20"/>
          <w:szCs w:val="20"/>
        </w:rPr>
        <w:t xml:space="preserve"> </w:t>
      </w:r>
      <w:r>
        <w:rPr>
          <w:rFonts w:ascii="Tahoma" w:eastAsia="Tahoma" w:hAnsi="Tahoma" w:cs="Tahoma"/>
          <w:sz w:val="20"/>
          <w:szCs w:val="20"/>
        </w:rPr>
        <w:t>por mi representada _________</w:t>
      </w:r>
      <w:proofErr w:type="gramStart"/>
      <w:r>
        <w:rPr>
          <w:rFonts w:ascii="Tahoma" w:eastAsia="Tahoma" w:hAnsi="Tahoma" w:cs="Tahoma"/>
          <w:sz w:val="20"/>
          <w:szCs w:val="20"/>
        </w:rPr>
        <w:t>_(</w:t>
      </w:r>
      <w:proofErr w:type="gramEnd"/>
      <w:r>
        <w:rPr>
          <w:rFonts w:ascii="Tahoma" w:eastAsia="Tahoma" w:hAnsi="Tahoma" w:cs="Tahoma"/>
          <w:sz w:val="20"/>
          <w:szCs w:val="20"/>
        </w:rPr>
        <w:t>nombre de la empresa)_________________</w:t>
      </w: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spacing w:after="0" w:line="240" w:lineRule="auto"/>
        <w:jc w:val="center"/>
        <w:rPr>
          <w:rFonts w:ascii="Tahoma" w:eastAsia="Tahoma" w:hAnsi="Tahoma" w:cs="Tahoma"/>
          <w:sz w:val="20"/>
          <w:szCs w:val="20"/>
        </w:rPr>
      </w:pP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A T E N T A M E N T E</w:t>
      </w: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7A3171" w:rsidRDefault="007A3171" w:rsidP="007A3171">
      <w:pPr>
        <w:pBdr>
          <w:top w:val="nil"/>
          <w:left w:val="nil"/>
          <w:bottom w:val="nil"/>
          <w:right w:val="nil"/>
          <w:between w:val="nil"/>
        </w:pBdr>
        <w:tabs>
          <w:tab w:val="left" w:pos="708"/>
        </w:tabs>
        <w:spacing w:after="0" w:line="240" w:lineRule="auto"/>
        <w:ind w:right="-44"/>
        <w:jc w:val="center"/>
        <w:rPr>
          <w:rFonts w:ascii="Tahoma" w:eastAsia="Tahoma" w:hAnsi="Tahoma" w:cs="Tahoma"/>
          <w:color w:val="000000"/>
          <w:sz w:val="20"/>
          <w:szCs w:val="20"/>
        </w:rPr>
      </w:pPr>
      <w:r>
        <w:rPr>
          <w:rFonts w:ascii="Tahoma" w:eastAsia="Tahoma" w:hAnsi="Tahoma" w:cs="Tahoma"/>
          <w:color w:val="000000"/>
          <w:sz w:val="20"/>
          <w:szCs w:val="20"/>
        </w:rPr>
        <w:t>(Nombre y Firma del Representante Legal)</w:t>
      </w:r>
    </w:p>
    <w:p w:rsidR="007A3171" w:rsidRDefault="007A3171" w:rsidP="007A3171">
      <w:pPr>
        <w:spacing w:after="0" w:line="240" w:lineRule="auto"/>
        <w:jc w:val="center"/>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F16F52" w:rsidRDefault="00F16F52">
      <w:pPr>
        <w:spacing w:after="0" w:line="240" w:lineRule="auto"/>
        <w:jc w:val="both"/>
        <w:rPr>
          <w:rFonts w:ascii="Tahoma" w:eastAsia="Tahoma" w:hAnsi="Tahoma" w:cs="Tahoma"/>
          <w:sz w:val="20"/>
          <w:szCs w:val="20"/>
        </w:rPr>
      </w:pPr>
    </w:p>
    <w:p w:rsidR="00941C30" w:rsidRDefault="00941C30" w:rsidP="007A3171">
      <w:pPr>
        <w:spacing w:after="0" w:line="240" w:lineRule="auto"/>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EC04AB" w:rsidRDefault="00EC04AB">
      <w:pPr>
        <w:spacing w:after="0" w:line="240" w:lineRule="auto"/>
        <w:jc w:val="center"/>
        <w:rPr>
          <w:rFonts w:ascii="Tahoma" w:eastAsia="Tahoma" w:hAnsi="Tahoma" w:cs="Tahoma"/>
          <w:sz w:val="20"/>
          <w:szCs w:val="20"/>
        </w:rPr>
      </w:pPr>
    </w:p>
    <w:p w:rsidR="00941C30" w:rsidRDefault="007A3171">
      <w:pPr>
        <w:spacing w:after="0" w:line="240" w:lineRule="auto"/>
        <w:jc w:val="center"/>
        <w:rPr>
          <w:rFonts w:ascii="Tahoma" w:eastAsia="Tahoma" w:hAnsi="Tahoma" w:cs="Tahoma"/>
          <w:sz w:val="20"/>
          <w:szCs w:val="20"/>
        </w:rPr>
      </w:pPr>
      <w:r>
        <w:rPr>
          <w:rFonts w:ascii="Tahoma" w:eastAsia="Tahoma" w:hAnsi="Tahoma" w:cs="Tahoma"/>
          <w:sz w:val="20"/>
          <w:szCs w:val="20"/>
        </w:rPr>
        <w:t>Anexo Número Quince</w:t>
      </w: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Modelo de Contrato</w:t>
      </w:r>
    </w:p>
    <w:p w:rsidR="00941C30" w:rsidRDefault="00941C30">
      <w:pPr>
        <w:spacing w:after="0" w:line="240" w:lineRule="auto"/>
        <w:jc w:val="center"/>
        <w:rPr>
          <w:rFonts w:ascii="Tahoma" w:eastAsia="Tahoma" w:hAnsi="Tahoma" w:cs="Tahoma"/>
          <w:sz w:val="20"/>
          <w:szCs w:val="20"/>
        </w:rPr>
      </w:pPr>
    </w:p>
    <w:p w:rsidR="00941C30" w:rsidRDefault="00D14F0F">
      <w:pPr>
        <w:spacing w:after="0" w:line="240" w:lineRule="auto"/>
        <w:jc w:val="right"/>
        <w:rPr>
          <w:rFonts w:ascii="Tahoma" w:eastAsia="Tahoma" w:hAnsi="Tahoma" w:cs="Tahoma"/>
          <w:color w:val="000000"/>
          <w:sz w:val="20"/>
          <w:szCs w:val="20"/>
        </w:rPr>
      </w:pPr>
      <w:r>
        <w:rPr>
          <w:rFonts w:ascii="Tahoma" w:eastAsia="Tahoma" w:hAnsi="Tahoma" w:cs="Tahoma"/>
          <w:color w:val="000000"/>
          <w:sz w:val="20"/>
          <w:szCs w:val="20"/>
        </w:rPr>
        <w:t>Contrato ______</w:t>
      </w:r>
    </w:p>
    <w:p w:rsidR="00941C30" w:rsidRDefault="00D14F0F">
      <w:pPr>
        <w:tabs>
          <w:tab w:val="left" w:pos="3611"/>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Contrato abierto para la adquisición de _________________, que celebran por una parte El Colegio de San Luis, A.C., a quién en lo sucesivo se le denominará “EL COLEGIO”, representado por su Presidente y Representante Legal ___________________, con la participación del ________________, en su carácter de Apoderado Legal y Secretario General, del ____________________, en su carácter de Director de Presupuesto y Finanzas</w:t>
      </w:r>
      <w:r w:rsidR="008A77AF">
        <w:rPr>
          <w:rFonts w:ascii="Tahoma" w:eastAsia="Tahoma" w:hAnsi="Tahoma" w:cs="Tahoma"/>
          <w:color w:val="000000"/>
          <w:sz w:val="20"/>
          <w:szCs w:val="20"/>
        </w:rPr>
        <w:t xml:space="preserve"> </w:t>
      </w:r>
      <w:r>
        <w:rPr>
          <w:rFonts w:ascii="Tahoma" w:eastAsia="Tahoma" w:hAnsi="Tahoma" w:cs="Tahoma"/>
          <w:color w:val="000000"/>
          <w:sz w:val="20"/>
          <w:szCs w:val="20"/>
        </w:rPr>
        <w:t>y del ____________________, en su carácter de Jefe de la Unidad de Tecnologías de la Información y Comunicaciones, y por la otra, la empresa denominada _________________, representada por __________________, en su carácter de Representante Legal, a quien en adelante se le denominará “EL PROVEEDOR” y que conjuntamente con “EL COLEGIO” se les denominarán como “LAS PARTES”, de acuerdo a las declaraciones y cláusulas siguientes: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DECLARACIONES</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 Declara “EL COLEGIO”: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1.1.- Que es un Centro Público de Investigación.</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1.2.- Que es una Asociación Civil Mexicana, debidamente constituida, según consta en el acta número dos del volumen </w:t>
      </w:r>
      <w:proofErr w:type="spellStart"/>
      <w:r>
        <w:rPr>
          <w:rFonts w:ascii="Tahoma" w:eastAsia="Tahoma" w:hAnsi="Tahoma" w:cs="Tahoma"/>
          <w:color w:val="000000"/>
          <w:sz w:val="20"/>
          <w:szCs w:val="20"/>
        </w:rPr>
        <w:t>bicentésimo</w:t>
      </w:r>
      <w:proofErr w:type="spellEnd"/>
      <w:r>
        <w:rPr>
          <w:rFonts w:ascii="Tahoma" w:eastAsia="Tahoma" w:hAnsi="Tahoma" w:cs="Tahoma"/>
          <w:color w:val="000000"/>
          <w:sz w:val="20"/>
          <w:szCs w:val="20"/>
        </w:rPr>
        <w:t xml:space="preserve"> octavo, del protocolo a cargo de la Licenciada María Eugenia González Vega, Titular de la Notaría Pública Número Seis de la Ciudad de San Luis Potosí, S.L.P., de fecha 25 de Febrero de 1997 y debidamente inscrita en la oficina del Registro Público de la Propiedad y de Comercio de la Ciudad de San Luis Potosí, S.L.P., bajo el número 25787 a fojas 280, del tomo 302 de Sociedades, Poderes y Comercio con fecha del 26 de Febrero de 1997.</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1.3.- Que es una entidad paraestatal de la Administración Pública Federal, asimilada como empresa de participación estatal mayoritaria, con personalidad jurídica y patrimonio propio.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1.4.- Que de conformidad con lo que establecen sus Estatutos vigentes,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1.5.- Que __________________, con el carácter de Presidente cuenta con facultades necesarias para suscribir el presente instrumento, con fundamento en lo establecido por el artículo 36 de los Estatutos vigentes, así como, con el acta número 16,020 (dieciséis mil veinte), del libro 347 (trecientos cuarenta y siete), constituida el 03 de abril 2017 ante la fe de la Lic. María Eugenia González Vega, titular de la Notaría Pública número 6 de la ciudad de San Luis Potosí, S.L.P., la cual fue inscrita ante el instituto Registral y Catastral del Estado de San Luis Potosí, bajo el folio mercantil electrónico número 14669 *1 de 19 de abril 2017</w:t>
      </w:r>
      <w:r>
        <w:rPr>
          <w:rFonts w:ascii="Tahoma" w:eastAsia="Tahoma" w:hAnsi="Tahoma" w:cs="Tahoma"/>
          <w:sz w:val="20"/>
          <w:szCs w:val="20"/>
        </w:rPr>
        <w:t>.</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1.6 Que para la ejecución y cumplimiento del presente contrato, el _______________ faculta al ______________, y</w:t>
      </w:r>
      <w:r>
        <w:rPr>
          <w:rFonts w:ascii="Tahoma" w:eastAsia="Tahoma" w:hAnsi="Tahoma" w:cs="Tahoma"/>
          <w:sz w:val="20"/>
          <w:szCs w:val="20"/>
        </w:rPr>
        <w:t xml:space="preserve"> </w:t>
      </w:r>
      <w:r>
        <w:rPr>
          <w:rFonts w:ascii="Tahoma" w:eastAsia="Tahoma" w:hAnsi="Tahoma" w:cs="Tahoma"/>
          <w:color w:val="000000"/>
          <w:sz w:val="20"/>
          <w:szCs w:val="20"/>
        </w:rPr>
        <w:t>quienes en su carácter de Secretario General, Director de Presupuesto y Finanzas</w:t>
      </w:r>
      <w:r>
        <w:rPr>
          <w:rFonts w:ascii="Tahoma" w:eastAsia="Tahoma" w:hAnsi="Tahoma" w:cs="Tahoma"/>
          <w:sz w:val="20"/>
          <w:szCs w:val="20"/>
        </w:rPr>
        <w:t xml:space="preserve"> </w:t>
      </w:r>
      <w:r>
        <w:rPr>
          <w:rFonts w:ascii="Tahoma" w:eastAsia="Tahoma" w:hAnsi="Tahoma" w:cs="Tahoma"/>
          <w:color w:val="000000"/>
          <w:sz w:val="20"/>
          <w:szCs w:val="20"/>
        </w:rPr>
        <w:t>y Jefe de la Unidad de Tecnologías de la Información y</w:t>
      </w:r>
      <w:r>
        <w:rPr>
          <w:rFonts w:ascii="Tahoma" w:eastAsia="Tahoma" w:hAnsi="Tahoma" w:cs="Tahoma"/>
          <w:sz w:val="20"/>
          <w:szCs w:val="20"/>
        </w:rPr>
        <w:t xml:space="preserve"> las</w:t>
      </w:r>
      <w:r>
        <w:rPr>
          <w:rFonts w:ascii="Tahoma" w:eastAsia="Tahoma" w:hAnsi="Tahoma" w:cs="Tahoma"/>
          <w:color w:val="000000"/>
          <w:sz w:val="20"/>
          <w:szCs w:val="20"/>
        </w:rPr>
        <w:t xml:space="preserve"> Comunicaciones, respectivamente, para firmar el presente instrumento jurídico.</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lastRenderedPageBreak/>
        <w:t>1.7.- Que para todos los efectos que se deriven del presente contrato, señala como domicilio fiscal el ubicado en la calle Parque de Macul número 155, Fraccionamiento Colinas del Parque, C.P. 78294, San Luis Potosí, S.L.P.</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1.8.- Que cuenta con Cédula de Identificación Fiscal expedida por la Secretaría de Hacienda y Crédito Público bajo el número CSL-970122-SUA.</w:t>
      </w:r>
    </w:p>
    <w:p w:rsidR="00941C30" w:rsidRDefault="00941C30">
      <w:pPr>
        <w:widowControl w:val="0"/>
        <w:spacing w:after="0" w:line="240" w:lineRule="auto"/>
        <w:ind w:firstLine="288"/>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1.9.- Que para el correcto desempeño y optimización de las atribuciones que tiene encomendadas, requiere ________________ y su adjudicación se llevó a cabo mediante el procedimiento de ____________________, de conformidad con lo establecido en el artículo ___________ de la Ley de Adquisiciones, Arrendamientos y Servicios del Sector Público y _________ de su Reglamento.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1.10.- Para cubrir las erogaciones que se deriven del presente contrato, “EL COLEGIO” cuenta con los recursos presupuestarios autorizados para el ejercicio, de acuerdo al oficio _____________.</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 Declara “El PROVEEDOR”:</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2.1.- Que mediante escritura pública número______ de fecha ________, pasada ante la fe del Lic. __________________, titular de la Notaria Pública Numero ____ de la Ciudad de ________, se constituyó la Sociedad _______________________</w:t>
      </w:r>
    </w:p>
    <w:p w:rsidR="00941C30" w:rsidRDefault="00941C30">
      <w:pPr>
        <w:spacing w:after="0" w:line="240" w:lineRule="auto"/>
        <w:jc w:val="both"/>
        <w:rPr>
          <w:rFonts w:ascii="Tahoma" w:eastAsia="Tahoma" w:hAnsi="Tahoma" w:cs="Tahoma"/>
          <w:color w:val="000000"/>
          <w:sz w:val="20"/>
          <w:szCs w:val="20"/>
          <w:highlight w:val="yellow"/>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2.2.- Que ______________ en su carácter de _____________ legal, cuenta con las facultades legales necesarias para celebrar el presente contrato, mismas que acredita con la escritura pública número _____________ de fecha __________, pasada ante la fe del Lic. ________________, titular de la Notaria Publica Número _______ de la Ciudad de _____, facultades que bajo protesta de decir verdad, manifiesta no le han sido modificadas, ni revocadas a la firma del presente instrumento.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ind w:right="-93"/>
        <w:jc w:val="both"/>
        <w:rPr>
          <w:rFonts w:ascii="Tahoma" w:eastAsia="Tahoma" w:hAnsi="Tahoma" w:cs="Tahoma"/>
          <w:color w:val="000000"/>
          <w:sz w:val="20"/>
          <w:szCs w:val="20"/>
        </w:rPr>
      </w:pPr>
      <w:r>
        <w:rPr>
          <w:rFonts w:ascii="Tahoma" w:eastAsia="Tahoma" w:hAnsi="Tahoma" w:cs="Tahoma"/>
          <w:color w:val="000000"/>
          <w:sz w:val="20"/>
          <w:szCs w:val="20"/>
        </w:rPr>
        <w:t>2.3.- Que manifiesta bajo protesta de decir verdad, que no tiene a su cargo créditos fiscales firmes y se encuentra inscrita en el Registro Federal de Contribuyentes con la clave no. ______________, y que para los efectos de los previsto en el artículo 32-D del Código Fiscal de la Federación ha presentado copia simple de la opinión positiva emitida por el Servicio de Administración Tributaria, en la que se advierte que no existen créditos fiscales, asimismo, presenta la opinión positiva de cumplimiento de obligaciones en materia de seguridad social, emitida por el Instituto Mexicano del Seguro Social.</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2.4.- Que bajo protesta de decir verdad manifiesta, que no desempeña empleo, cargo o comisión en el servicio público, ni se encuentra inhabilitado para ello, así como que tampoco se encuentra en alguno de los supuestos a que se refriere el artículo 50 y 60 antepenúltimo párrafo de la Ley de Adquisiciones, Arrendamientos y Servicios del Sector Público.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2.5.- Que manifiesta bajo protesta de decir verdad que la documentación presentada ante “EL COLEGIO” es copia fiel del original, y que puede ser requerida en cualquier momento para presentar los originales.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2.6.- Que conoce las consecuencias jurídicas administrativas y penales a que se puede ser acreedor por cualquier acción u omisión relacionadas con el proceso de contratación y del cumplimiento del presente instrumento jurídico.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2.7.- Que cuenta con la infraestructura, capacidad técnica, experiencia, recursos humanos, financieros y materiales para obligarse en los términos y condiciones del presente contrato, manifestando bajo protesta de decir verdad,  que cuenta con los permisos y autorizaciones necesarios para llevar a cabo la prestación de los servicios o la entrega </w:t>
      </w:r>
      <w:r>
        <w:rPr>
          <w:rFonts w:ascii="Tahoma" w:eastAsia="Tahoma" w:hAnsi="Tahoma" w:cs="Tahoma"/>
          <w:sz w:val="20"/>
          <w:szCs w:val="20"/>
        </w:rPr>
        <w:t xml:space="preserve">de los bienes o servicios </w:t>
      </w:r>
      <w:r>
        <w:rPr>
          <w:rFonts w:ascii="Tahoma" w:eastAsia="Tahoma" w:hAnsi="Tahoma" w:cs="Tahoma"/>
          <w:color w:val="000000"/>
          <w:sz w:val="20"/>
          <w:szCs w:val="20"/>
        </w:rPr>
        <w:t>objeto del mismo, los cuales a la fecha de firma de este instrumento se encuentran vigentes.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2.8.- Que señala como domicilio el ubicado en calle _____________, Colonia __________, C.P. _____, en la Ciudad de _____________.</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3.- Declaran ambas partes:</w:t>
      </w:r>
    </w:p>
    <w:p w:rsidR="00941C30" w:rsidRDefault="00941C30">
      <w:pPr>
        <w:spacing w:after="0" w:line="240" w:lineRule="auto"/>
        <w:jc w:val="both"/>
        <w:rPr>
          <w:rFonts w:ascii="Tahoma" w:eastAsia="Tahoma" w:hAnsi="Tahoma" w:cs="Tahoma"/>
          <w:color w:val="000000"/>
          <w:sz w:val="20"/>
          <w:szCs w:val="20"/>
        </w:rPr>
      </w:pPr>
    </w:p>
    <w:p w:rsidR="00941C30" w:rsidRDefault="00D14F0F">
      <w:pPr>
        <w:widowControl w:val="0"/>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3.1.- Que se reconocen mutuamente la personalidad jurídica con la que comparecen y la capacidad legal que ostentan para asumir los derechos y obligaciones establecidos en el presente instrumento jurídico, ya que es su voluntad suscribir el mismo, en la forma y términos que se estipulan en las siguientes:</w:t>
      </w:r>
    </w:p>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CLÁUSULAS</w:t>
      </w:r>
    </w:p>
    <w:p w:rsidR="00941C30" w:rsidRDefault="00941C30">
      <w:pPr>
        <w:spacing w:after="0" w:line="240" w:lineRule="auto"/>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PRIMERA: OBJETO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color w:val="000000"/>
          <w:sz w:val="20"/>
          <w:szCs w:val="20"/>
        </w:rPr>
        <w:t xml:space="preserve">“EL COLEGIO” </w:t>
      </w:r>
      <w:r>
        <w:rPr>
          <w:rFonts w:ascii="Tahoma" w:eastAsia="Tahoma" w:hAnsi="Tahoma" w:cs="Tahoma"/>
          <w:sz w:val="20"/>
          <w:szCs w:val="20"/>
        </w:rPr>
        <w:t xml:space="preserve">y “El PROVEEDOR” acuerdan que el objeto del presente contrato consiste en que “EL COLEGIO” adquiere ____________________, en consecuencia, “El PROVEEDOR” se obliga a suministrar la(s) orden(es) de suministro, emitida(s) por </w:t>
      </w:r>
      <w:r>
        <w:rPr>
          <w:rFonts w:ascii="Tahoma" w:eastAsia="Tahoma" w:hAnsi="Tahoma" w:cs="Tahoma"/>
          <w:color w:val="000000"/>
          <w:sz w:val="20"/>
          <w:szCs w:val="20"/>
        </w:rPr>
        <w:t xml:space="preserve">“EL COLEGIO” </w:t>
      </w:r>
      <w:r>
        <w:rPr>
          <w:rFonts w:ascii="Tahoma" w:eastAsia="Tahoma" w:hAnsi="Tahoma" w:cs="Tahoma"/>
          <w:sz w:val="20"/>
          <w:szCs w:val="20"/>
        </w:rPr>
        <w:t>y transmitir la propiedad y el dominio  de los bienes o servicios a favor de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SEGUNDA: DESCRIPCIÓN DE LOS BIENES O SERVICIOS OBJETO DEL PRESENTE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y “El PROVEEDOR” acuerdan que las características y especificaciones  de los bienes o servicios objeto del presente contrato se encuentra detallas en el Anexo Número Uno del presente instrumento y las cantidades serán las que se indiquen en las ordenes de suministro que expida </w:t>
      </w:r>
      <w:r>
        <w:rPr>
          <w:rFonts w:ascii="Tahoma" w:eastAsia="Tahoma" w:hAnsi="Tahoma" w:cs="Tahoma"/>
          <w:color w:val="000000"/>
          <w:sz w:val="20"/>
          <w:szCs w:val="20"/>
        </w:rPr>
        <w:t>“EL COLEGIO”</w:t>
      </w:r>
      <w:r>
        <w:rPr>
          <w:rFonts w:ascii="Tahoma" w:eastAsia="Tahoma" w:hAnsi="Tahoma" w:cs="Tahoma"/>
          <w:sz w:val="20"/>
          <w:szCs w:val="20"/>
        </w:rPr>
        <w:t>.</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Todos los bienes que surta “EL PROVEEDOR”  serán 100% (cien por ciento) nuevos y cuentan con una garantía del 100% (cien por ciento) contra defectos de fabricación y vicios ocultos por un periodo de  a partir de la fecha de su recepción a entera satisfacción de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podrá solicitar al “EL PROVEEDOR” bienes distintos a los cotizados en la Licitación a Pública Nacional Electrónica No. _________________, previa cotización que autorice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TERCERA: DE LOS PRECIOS DE LOS BIENES.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y “El PROVEEDOR” acuerdan que los precios de los bienes objeto de este contrato están cotizados en moneda nacional, serán fijos y se mantendrán en dicha condición durante la vigencia del presente contrato y hasta la entrega a entera satisfacción de “EL COLEGIO”.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COLEGIO” y “El PROVEEDOR” acuerdan que los precios unitarios de los bienes o servicios son los siguientes:</w:t>
      </w:r>
    </w:p>
    <w:p w:rsidR="00941C30" w:rsidRDefault="00941C30">
      <w:pPr>
        <w:spacing w:after="0" w:line="240" w:lineRule="auto"/>
        <w:jc w:val="both"/>
        <w:rPr>
          <w:rFonts w:ascii="Tahoma" w:eastAsia="Tahoma" w:hAnsi="Tahoma" w:cs="Tahoma"/>
          <w:sz w:val="20"/>
          <w:szCs w:val="20"/>
        </w:rPr>
      </w:pPr>
    </w:p>
    <w:tbl>
      <w:tblPr>
        <w:tblStyle w:val="af7"/>
        <w:tblW w:w="9082" w:type="dxa"/>
        <w:tblInd w:w="0" w:type="dxa"/>
        <w:tblLayout w:type="fixed"/>
        <w:tblLook w:val="0000" w:firstRow="0" w:lastRow="0" w:firstColumn="0" w:lastColumn="0" w:noHBand="0" w:noVBand="0"/>
      </w:tblPr>
      <w:tblGrid>
        <w:gridCol w:w="1144"/>
        <w:gridCol w:w="1418"/>
        <w:gridCol w:w="4819"/>
        <w:gridCol w:w="1701"/>
      </w:tblGrid>
      <w:tr w:rsidR="00941C30">
        <w:trPr>
          <w:trHeight w:val="560"/>
        </w:trPr>
        <w:tc>
          <w:tcPr>
            <w:tcW w:w="1144"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No. Partida</w:t>
            </w:r>
          </w:p>
        </w:tc>
        <w:tc>
          <w:tcPr>
            <w:tcW w:w="1418" w:type="dxa"/>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 xml:space="preserve">No. de </w:t>
            </w:r>
            <w:proofErr w:type="spellStart"/>
            <w:r>
              <w:rPr>
                <w:rFonts w:ascii="Tahoma" w:eastAsia="Tahoma" w:hAnsi="Tahoma" w:cs="Tahoma"/>
                <w:sz w:val="20"/>
                <w:szCs w:val="20"/>
              </w:rPr>
              <w:t>subpartida</w:t>
            </w:r>
            <w:proofErr w:type="spellEnd"/>
          </w:p>
        </w:tc>
        <w:tc>
          <w:tcPr>
            <w:tcW w:w="4819" w:type="dxa"/>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Descripción</w:t>
            </w:r>
          </w:p>
        </w:tc>
        <w:tc>
          <w:tcPr>
            <w:tcW w:w="1701" w:type="dxa"/>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Precio unitario</w:t>
            </w:r>
          </w:p>
        </w:tc>
      </w:tr>
      <w:tr w:rsidR="00941C30">
        <w:trPr>
          <w:trHeight w:val="280"/>
        </w:trPr>
        <w:tc>
          <w:tcPr>
            <w:tcW w:w="1144"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941C30" w:rsidRDefault="00941C30">
            <w:pPr>
              <w:spacing w:after="0" w:line="240" w:lineRule="auto"/>
              <w:rPr>
                <w:rFonts w:ascii="Tahoma" w:eastAsia="Tahoma" w:hAnsi="Tahoma" w:cs="Tahoma"/>
                <w:sz w:val="20"/>
                <w:szCs w:val="20"/>
              </w:rPr>
            </w:pPr>
          </w:p>
        </w:tc>
        <w:tc>
          <w:tcPr>
            <w:tcW w:w="1418" w:type="dxa"/>
            <w:tcBorders>
              <w:top w:val="nil"/>
              <w:left w:val="nil"/>
              <w:bottom w:val="single" w:sz="4" w:space="0" w:color="000000"/>
              <w:right w:val="single" w:sz="4" w:space="0" w:color="000000"/>
            </w:tcBorders>
            <w:tcMar>
              <w:top w:w="10" w:type="dxa"/>
              <w:left w:w="10" w:type="dxa"/>
              <w:bottom w:w="0" w:type="dxa"/>
              <w:right w:w="10" w:type="dxa"/>
            </w:tcMar>
          </w:tcPr>
          <w:p w:rsidR="00941C30" w:rsidRDefault="00941C30">
            <w:pPr>
              <w:spacing w:after="0" w:line="240" w:lineRule="auto"/>
              <w:jc w:val="center"/>
              <w:rPr>
                <w:rFonts w:ascii="Tahoma" w:eastAsia="Tahoma" w:hAnsi="Tahoma" w:cs="Tahoma"/>
                <w:sz w:val="20"/>
                <w:szCs w:val="20"/>
              </w:rPr>
            </w:pPr>
          </w:p>
        </w:tc>
        <w:tc>
          <w:tcPr>
            <w:tcW w:w="4819" w:type="dxa"/>
            <w:tcBorders>
              <w:top w:val="nil"/>
              <w:left w:val="nil"/>
              <w:bottom w:val="single" w:sz="4" w:space="0" w:color="000000"/>
              <w:right w:val="single" w:sz="4" w:space="0" w:color="000000"/>
            </w:tcBorders>
            <w:tcMar>
              <w:top w:w="10" w:type="dxa"/>
              <w:left w:w="10" w:type="dxa"/>
              <w:bottom w:w="0" w:type="dxa"/>
              <w:right w:w="10" w:type="dxa"/>
            </w:tcMar>
            <w:vAlign w:val="center"/>
          </w:tcPr>
          <w:p w:rsidR="00941C30" w:rsidRDefault="00941C30">
            <w:pPr>
              <w:spacing w:after="0" w:line="240" w:lineRule="auto"/>
              <w:jc w:val="center"/>
              <w:rPr>
                <w:rFonts w:ascii="Tahoma" w:eastAsia="Tahoma" w:hAnsi="Tahoma" w:cs="Tahoma"/>
                <w:sz w:val="20"/>
                <w:szCs w:val="20"/>
              </w:rPr>
            </w:pPr>
          </w:p>
        </w:tc>
        <w:tc>
          <w:tcPr>
            <w:tcW w:w="1701" w:type="dxa"/>
            <w:tcBorders>
              <w:top w:val="nil"/>
              <w:left w:val="nil"/>
              <w:bottom w:val="single" w:sz="4" w:space="0" w:color="000000"/>
              <w:right w:val="single" w:sz="4" w:space="0" w:color="000000"/>
            </w:tcBorders>
            <w:tcMar>
              <w:top w:w="10" w:type="dxa"/>
              <w:left w:w="10" w:type="dxa"/>
              <w:bottom w:w="0" w:type="dxa"/>
              <w:right w:w="10" w:type="dxa"/>
            </w:tcMar>
          </w:tcPr>
          <w:p w:rsidR="00941C30" w:rsidRDefault="00941C30">
            <w:pPr>
              <w:spacing w:after="0" w:line="240" w:lineRule="auto"/>
              <w:jc w:val="center"/>
              <w:rPr>
                <w:rFonts w:ascii="Tahoma" w:eastAsia="Tahoma" w:hAnsi="Tahoma" w:cs="Tahoma"/>
                <w:sz w:val="20"/>
                <w:szCs w:val="20"/>
              </w:rPr>
            </w:pPr>
          </w:p>
        </w:tc>
      </w:tr>
      <w:tr w:rsidR="00941C30">
        <w:trPr>
          <w:trHeight w:val="280"/>
        </w:trPr>
        <w:tc>
          <w:tcPr>
            <w:tcW w:w="1144" w:type="dxa"/>
            <w:tcBorders>
              <w:top w:val="nil"/>
              <w:left w:val="single" w:sz="4" w:space="0" w:color="000000"/>
              <w:bottom w:val="single" w:sz="4" w:space="0" w:color="000000"/>
              <w:right w:val="single" w:sz="4" w:space="0" w:color="000000"/>
            </w:tcBorders>
            <w:tcMar>
              <w:top w:w="10" w:type="dxa"/>
              <w:left w:w="10" w:type="dxa"/>
              <w:bottom w:w="0" w:type="dxa"/>
              <w:right w:w="10" w:type="dxa"/>
            </w:tcMar>
          </w:tcPr>
          <w:p w:rsidR="00941C30" w:rsidRDefault="00941C30">
            <w:pPr>
              <w:spacing w:after="0" w:line="240" w:lineRule="auto"/>
              <w:jc w:val="center"/>
              <w:rPr>
                <w:rFonts w:ascii="Tahoma" w:eastAsia="Tahoma" w:hAnsi="Tahoma" w:cs="Tahoma"/>
                <w:sz w:val="20"/>
                <w:szCs w:val="20"/>
              </w:rPr>
            </w:pPr>
          </w:p>
        </w:tc>
        <w:tc>
          <w:tcPr>
            <w:tcW w:w="1418" w:type="dxa"/>
            <w:tcBorders>
              <w:top w:val="nil"/>
              <w:left w:val="nil"/>
              <w:bottom w:val="single" w:sz="4" w:space="0" w:color="000000"/>
              <w:right w:val="single" w:sz="4" w:space="0" w:color="000000"/>
            </w:tcBorders>
            <w:tcMar>
              <w:top w:w="10" w:type="dxa"/>
              <w:left w:w="10" w:type="dxa"/>
              <w:bottom w:w="0" w:type="dxa"/>
              <w:right w:w="10" w:type="dxa"/>
            </w:tcMar>
          </w:tcPr>
          <w:p w:rsidR="00941C30" w:rsidRDefault="00D14F0F">
            <w:pPr>
              <w:spacing w:after="0" w:line="240" w:lineRule="auto"/>
              <w:jc w:val="center"/>
              <w:rPr>
                <w:rFonts w:ascii="Tahoma" w:eastAsia="Tahoma" w:hAnsi="Tahoma" w:cs="Tahoma"/>
                <w:sz w:val="20"/>
                <w:szCs w:val="20"/>
              </w:rPr>
            </w:pPr>
            <w:r>
              <w:rPr>
                <w:rFonts w:ascii="Tahoma" w:eastAsia="Tahoma" w:hAnsi="Tahoma" w:cs="Tahoma"/>
                <w:sz w:val="20"/>
                <w:szCs w:val="20"/>
              </w:rPr>
              <w:t>……</w:t>
            </w:r>
          </w:p>
        </w:tc>
        <w:tc>
          <w:tcPr>
            <w:tcW w:w="4819" w:type="dxa"/>
            <w:tcBorders>
              <w:top w:val="nil"/>
              <w:left w:val="nil"/>
              <w:bottom w:val="single" w:sz="4" w:space="0" w:color="000000"/>
              <w:right w:val="single" w:sz="4" w:space="0" w:color="000000"/>
            </w:tcBorders>
            <w:tcMar>
              <w:top w:w="10" w:type="dxa"/>
              <w:left w:w="10" w:type="dxa"/>
              <w:bottom w:w="0" w:type="dxa"/>
              <w:right w:w="10" w:type="dxa"/>
            </w:tcMar>
            <w:vAlign w:val="center"/>
          </w:tcPr>
          <w:p w:rsidR="00941C30" w:rsidRDefault="00941C30">
            <w:pPr>
              <w:spacing w:after="0" w:line="240" w:lineRule="auto"/>
              <w:jc w:val="center"/>
              <w:rPr>
                <w:rFonts w:ascii="Tahoma" w:eastAsia="Tahoma" w:hAnsi="Tahoma" w:cs="Tahoma"/>
                <w:sz w:val="20"/>
                <w:szCs w:val="20"/>
              </w:rPr>
            </w:pPr>
          </w:p>
        </w:tc>
        <w:tc>
          <w:tcPr>
            <w:tcW w:w="1701" w:type="dxa"/>
            <w:tcBorders>
              <w:top w:val="nil"/>
              <w:left w:val="nil"/>
              <w:bottom w:val="single" w:sz="4" w:space="0" w:color="000000"/>
              <w:right w:val="single" w:sz="4" w:space="0" w:color="000000"/>
            </w:tcBorders>
            <w:tcMar>
              <w:top w:w="10" w:type="dxa"/>
              <w:left w:w="10" w:type="dxa"/>
              <w:bottom w:w="0" w:type="dxa"/>
              <w:right w:w="10" w:type="dxa"/>
            </w:tcMar>
          </w:tcPr>
          <w:p w:rsidR="00941C30" w:rsidRDefault="00941C30">
            <w:pPr>
              <w:spacing w:after="0" w:line="240" w:lineRule="auto"/>
              <w:jc w:val="center"/>
              <w:rPr>
                <w:rFonts w:ascii="Tahoma" w:eastAsia="Tahoma" w:hAnsi="Tahoma" w:cs="Tahoma"/>
                <w:sz w:val="20"/>
                <w:szCs w:val="20"/>
              </w:rPr>
            </w:pPr>
          </w:p>
        </w:tc>
      </w:tr>
    </w:tbl>
    <w:p w:rsidR="00941C30" w:rsidRDefault="00941C30">
      <w:pPr>
        <w:spacing w:after="0" w:line="240" w:lineRule="auto"/>
        <w:jc w:val="both"/>
        <w:rPr>
          <w:rFonts w:ascii="Tahoma" w:eastAsia="Tahoma" w:hAnsi="Tahoma" w:cs="Tahoma"/>
          <w:sz w:val="20"/>
          <w:szCs w:val="20"/>
        </w:rPr>
      </w:pPr>
    </w:p>
    <w:p w:rsidR="00941C30" w:rsidRDefault="00D14F0F">
      <w:pPr>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El precio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incluye transporte, gastos de viáticos, logística de entrega, seguros y todas las demás que se originen como consecuencia de este contrato, por lo que “EL PROVEEDOR” no podrá exigir mayor retribución por ningún otro concepto ajeno al objeto del presente instrumento jurídico.</w:t>
      </w:r>
    </w:p>
    <w:p w:rsidR="00941C30" w:rsidRDefault="00941C30">
      <w:pPr>
        <w:pBdr>
          <w:top w:val="nil"/>
          <w:left w:val="nil"/>
          <w:bottom w:val="nil"/>
          <w:right w:val="nil"/>
          <w:between w:val="nil"/>
        </w:pBdr>
        <w:spacing w:after="0" w:line="240" w:lineRule="auto"/>
        <w:rPr>
          <w:rFonts w:ascii="Tahoma" w:eastAsia="Tahoma" w:hAnsi="Tahoma" w:cs="Tahoma"/>
          <w:color w:val="000000"/>
          <w:sz w:val="20"/>
          <w:szCs w:val="20"/>
        </w:rPr>
      </w:pPr>
    </w:p>
    <w:p w:rsidR="00941C30" w:rsidRDefault="00941C30">
      <w:pPr>
        <w:pBdr>
          <w:top w:val="nil"/>
          <w:left w:val="nil"/>
          <w:bottom w:val="nil"/>
          <w:right w:val="nil"/>
          <w:between w:val="nil"/>
        </w:pBdr>
        <w:spacing w:after="0" w:line="240" w:lineRule="auto"/>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CUARTA: MONTO TOTAL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El monto máximo del presente contrato es por la cantidad de $ _________ (_____________ pesos 00/100 M.N.), más el 16 % correspondiente al Impuesto al Valor Agregado por la cantidad de $ _________ (__________ pesos 00/100 M.N.), lo que da por resultado un importe total de $ __________ (_______________ pesos 00/100 M.N.) y por la cantidad mínima de $_____________ (______________ pesos 00/100 M.N.), más el 16 % correspondiente al Impuesto al Valor Agregado por la cantidad de $ ________ (_____________ pesos 00/100 M.N.), lo que da por resultado un importe total de $____________ (___________________ pesos 00/100 M.N.).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QUINTA: PLAZO Y LUGAR DE ENTREGA DE LOS BIENES O SERVICIOS OBJETO DEL CONTRATO.</w:t>
      </w:r>
    </w:p>
    <w:p w:rsidR="00941C30" w:rsidRDefault="00D14F0F">
      <w:pPr>
        <w:spacing w:after="0" w:line="240" w:lineRule="auto"/>
        <w:jc w:val="both"/>
        <w:rPr>
          <w:rFonts w:ascii="Tahoma" w:eastAsia="Tahoma" w:hAnsi="Tahoma" w:cs="Tahoma"/>
          <w:sz w:val="20"/>
          <w:szCs w:val="20"/>
        </w:rPr>
      </w:pPr>
      <w:r>
        <w:rPr>
          <w:rFonts w:ascii="Tahoma" w:eastAsia="Tahoma" w:hAnsi="Tahoma" w:cs="Tahoma"/>
          <w:color w:val="000000"/>
          <w:sz w:val="20"/>
          <w:szCs w:val="20"/>
        </w:rPr>
        <w:t xml:space="preserve"> “EL COLEGIO” solicitará a “El PROVEEDOR”  las cantidades de bienes requeridas a través de una o varias órdenes de suministro.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PROVEEDOR” se obliga a entregar a “EL COLEGIO” los bienes o servicios descritos en la cláusula segunda, conforme a cada una de las órdenes de suministro enviadas por “EL COLEGIO”, la entrega  de los bienes o servicios solicitados en cada orden de suministro se realizará a más tardar dentro de los ____ días hábiles posteriores a la fecha de envío de cada orden de suministro. Dicha entrega se efectuará en el almacén de “EL COLEGIO”, ubicado en la calle Parque de Macul número 155, Fraccionamiento Colinas del Parque, C.P. 78294, San Luis Potosí, S.L.P., de lunes a viernes en un horario de las 8:30 a las 14:00 horas. Fuera de este horario no se recibirá ningún bien.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en los casos que estime necesarios podrá solicitar a “El PROVEEDOR”, través de la orden de suministro respectiva, la entrega de bienes dentro de las veinticuatro horas hábiles siguientes de haber enviado dicha orden, considerando horas hábiles de 8:30 a las 14:00 horas.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color w:val="000000"/>
          <w:sz w:val="20"/>
          <w:szCs w:val="20"/>
        </w:rPr>
        <w:t xml:space="preserve">La entrega de los bienes se realizará puestos a </w:t>
      </w:r>
      <w:proofErr w:type="gramStart"/>
      <w:r>
        <w:rPr>
          <w:rFonts w:ascii="Tahoma" w:eastAsia="Tahoma" w:hAnsi="Tahoma" w:cs="Tahoma"/>
          <w:color w:val="000000"/>
          <w:sz w:val="20"/>
          <w:szCs w:val="20"/>
        </w:rPr>
        <w:t>piso de almacén, debidamente empacados o embalados</w:t>
      </w:r>
      <w:proofErr w:type="gramEnd"/>
      <w:r>
        <w:rPr>
          <w:rFonts w:ascii="Tahoma" w:eastAsia="Tahoma" w:hAnsi="Tahoma" w:cs="Tahoma"/>
          <w:color w:val="000000"/>
          <w:sz w:val="20"/>
          <w:szCs w:val="20"/>
        </w:rPr>
        <w:t xml:space="preserve"> que garanticen la integridad física de los mismos, identificados con etiquetas conteniendo la descripción del bien y/o el nombre o razón social de “El PROVEEDOR”.</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Los bienes o servicios objeto de este contrato serán recibidos por </w:t>
      </w:r>
      <w:r>
        <w:rPr>
          <w:rFonts w:ascii="Tahoma" w:eastAsia="Tahoma" w:hAnsi="Tahoma" w:cs="Tahoma"/>
          <w:color w:val="000000"/>
          <w:sz w:val="20"/>
          <w:szCs w:val="20"/>
        </w:rPr>
        <w:t>un representante de la Unidad de Tecnologías de la Información</w:t>
      </w:r>
      <w:r>
        <w:rPr>
          <w:rFonts w:ascii="Tahoma" w:eastAsia="Tahoma" w:hAnsi="Tahoma" w:cs="Tahoma"/>
          <w:sz w:val="20"/>
          <w:szCs w:val="20"/>
        </w:rPr>
        <w:t xml:space="preserve"> y las Comunicaciones de “EL COLEGIO”,</w:t>
      </w:r>
      <w:r w:rsidR="00820E9B">
        <w:rPr>
          <w:rFonts w:ascii="Tahoma" w:eastAsia="Tahoma" w:hAnsi="Tahoma" w:cs="Tahoma"/>
          <w:sz w:val="20"/>
          <w:szCs w:val="20"/>
        </w:rPr>
        <w:t xml:space="preserve"> </w:t>
      </w:r>
      <w:r>
        <w:rPr>
          <w:rFonts w:ascii="Tahoma" w:eastAsia="Tahoma" w:hAnsi="Tahoma" w:cs="Tahoma"/>
          <w:sz w:val="20"/>
          <w:szCs w:val="20"/>
        </w:rPr>
        <w:t>quien será responsable de verificar que los bienes o servicios cumplen técnicamente con las especificaciones y características requeridas, así como de que sean las cantidades solicitadas y que se entregue en buenas condiciones.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Si en el momento de la recepción de los bienes o servicios el r</w:t>
      </w:r>
      <w:r>
        <w:rPr>
          <w:rFonts w:ascii="Tahoma" w:eastAsia="Tahoma" w:hAnsi="Tahoma" w:cs="Tahoma"/>
          <w:color w:val="000000"/>
          <w:sz w:val="20"/>
          <w:szCs w:val="20"/>
        </w:rPr>
        <w:t>epresentante la Unidad de Tecnologías de la Información</w:t>
      </w:r>
      <w:r>
        <w:rPr>
          <w:rFonts w:ascii="Tahoma" w:eastAsia="Tahoma" w:hAnsi="Tahoma" w:cs="Tahoma"/>
          <w:sz w:val="20"/>
          <w:szCs w:val="20"/>
        </w:rPr>
        <w:t xml:space="preserve"> y Comunicaciones de “EL COLEGIO”, identifican que los bienes no cumplen con las especificaciones y características solicitadas o se identifican defectos de fabricación, vicios ocultos o cualquier otro daño, el representante de la Unidad de Tecnologías de la Información y Comunicaciones de “EL COLEGIO” no los recibirán y procederán a devolverlos.</w:t>
      </w: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 “El PROVEEDOR”</w:t>
      </w:r>
      <w:r>
        <w:rPr>
          <w:rFonts w:ascii="Tahoma" w:eastAsia="Tahoma" w:hAnsi="Tahoma" w:cs="Tahoma"/>
          <w:color w:val="000000"/>
          <w:sz w:val="20"/>
          <w:szCs w:val="20"/>
        </w:rPr>
        <w:t xml:space="preserve"> será responsable de garantizar la integridad de los bienes hasta el momento de su entrega en almacén de </w:t>
      </w:r>
      <w:r>
        <w:rPr>
          <w:rFonts w:ascii="Tahoma" w:eastAsia="Tahoma" w:hAnsi="Tahoma" w:cs="Tahoma"/>
          <w:sz w:val="20"/>
          <w:szCs w:val="20"/>
        </w:rPr>
        <w:t>“EL COLEGIO”.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ind w:right="-93"/>
        <w:jc w:val="both"/>
        <w:rPr>
          <w:rFonts w:ascii="Tahoma" w:eastAsia="Tahoma" w:hAnsi="Tahoma" w:cs="Tahoma"/>
          <w:sz w:val="20"/>
          <w:szCs w:val="20"/>
        </w:rPr>
      </w:pPr>
      <w:r>
        <w:rPr>
          <w:rFonts w:ascii="Tahoma" w:eastAsia="Tahoma" w:hAnsi="Tahoma" w:cs="Tahoma"/>
          <w:color w:val="000000"/>
          <w:sz w:val="20"/>
          <w:szCs w:val="20"/>
        </w:rPr>
        <w:t>El transporte, los gastos de viáticos y la logística de entrega y suministro deberán ser los adecuados para el manejo de los bienes</w:t>
      </w:r>
      <w:r>
        <w:rPr>
          <w:rFonts w:ascii="Tahoma" w:eastAsia="Tahoma" w:hAnsi="Tahoma" w:cs="Tahoma"/>
          <w:sz w:val="20"/>
          <w:szCs w:val="20"/>
        </w:rPr>
        <w:t xml:space="preserve"> y servicios</w:t>
      </w:r>
      <w:r>
        <w:rPr>
          <w:rFonts w:ascii="Tahoma" w:eastAsia="Tahoma" w:hAnsi="Tahoma" w:cs="Tahoma"/>
          <w:color w:val="000000"/>
          <w:sz w:val="20"/>
          <w:szCs w:val="20"/>
        </w:rPr>
        <w:t xml:space="preserve"> y serán por cuenta y riesgo de “El PROVEEDOR”, quien deberá tomar en cuenta los seguros que garanticen su entrega en el almacén de “EL COLEGIO” y el daño a terceros, dejando sin responsabilidad alguna a éste. </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Todos los bienes deberán ser nuevos, originales de fábrica, deberán contar con el empaque original del fabricante y en consecuencia, no deberán presentar ningún tipo de reparación o reconstrucción en cada una de sus partes, internas o externas.</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No se aceptarán bienes reconstruidos, rellenados, reciclados, de imitación, etc. debido a que pueden provocar fallas en los equipos.</w:t>
      </w:r>
    </w:p>
    <w:p w:rsidR="00941C30" w:rsidRDefault="00941C30">
      <w:pPr>
        <w:spacing w:after="0" w:line="240" w:lineRule="auto"/>
        <w:jc w:val="both"/>
        <w:rPr>
          <w:rFonts w:ascii="Tahoma" w:eastAsia="Tahoma" w:hAnsi="Tahoma" w:cs="Tahoma"/>
          <w:sz w:val="20"/>
          <w:szCs w:val="20"/>
        </w:rPr>
      </w:pPr>
    </w:p>
    <w:p w:rsidR="00941C30" w:rsidRDefault="00D14F0F">
      <w:pPr>
        <w:pBdr>
          <w:top w:val="nil"/>
          <w:left w:val="nil"/>
          <w:bottom w:val="nil"/>
          <w:right w:val="nil"/>
          <w:between w:val="nil"/>
        </w:pBdr>
        <w:spacing w:after="0" w:line="240" w:lineRule="auto"/>
        <w:rPr>
          <w:rFonts w:ascii="Tahoma" w:eastAsia="Tahoma" w:hAnsi="Tahoma" w:cs="Tahoma"/>
          <w:color w:val="000000"/>
          <w:sz w:val="20"/>
          <w:szCs w:val="20"/>
        </w:rPr>
      </w:pPr>
      <w:r>
        <w:rPr>
          <w:rFonts w:ascii="Tahoma" w:eastAsia="Tahoma" w:hAnsi="Tahoma" w:cs="Tahoma"/>
          <w:color w:val="000000"/>
          <w:sz w:val="20"/>
          <w:szCs w:val="20"/>
        </w:rPr>
        <w:t>SEXTA: LUGAR Y FORMA DE PAGO</w:t>
      </w:r>
    </w:p>
    <w:p w:rsidR="00941C30" w:rsidRDefault="00941C30">
      <w:pPr>
        <w:pBdr>
          <w:top w:val="nil"/>
          <w:left w:val="nil"/>
          <w:bottom w:val="nil"/>
          <w:right w:val="nil"/>
          <w:between w:val="nil"/>
        </w:pBdr>
        <w:spacing w:after="0" w:line="240" w:lineRule="auto"/>
        <w:rPr>
          <w:rFonts w:ascii="Tahoma" w:eastAsia="Tahoma" w:hAnsi="Tahoma" w:cs="Tahoma"/>
          <w:color w:val="000000"/>
          <w:sz w:val="20"/>
          <w:szCs w:val="20"/>
        </w:rPr>
      </w:pPr>
    </w:p>
    <w:p w:rsidR="00941C30" w:rsidRDefault="00D14F0F">
      <w:pPr>
        <w:jc w:val="both"/>
        <w:rPr>
          <w:rFonts w:ascii="Tahoma" w:eastAsia="Tahoma" w:hAnsi="Tahoma" w:cs="Tahoma"/>
          <w:sz w:val="20"/>
          <w:szCs w:val="20"/>
        </w:rPr>
      </w:pPr>
      <w:r>
        <w:rPr>
          <w:rFonts w:ascii="Tahoma" w:eastAsia="Tahoma" w:hAnsi="Tahoma" w:cs="Tahoma"/>
          <w:color w:val="000000"/>
          <w:sz w:val="20"/>
          <w:szCs w:val="20"/>
        </w:rPr>
        <w:t>“EL COLEGIO”</w:t>
      </w:r>
      <w:r>
        <w:rPr>
          <w:rFonts w:ascii="Tahoma" w:eastAsia="Tahoma" w:hAnsi="Tahoma" w:cs="Tahoma"/>
          <w:sz w:val="20"/>
          <w:szCs w:val="20"/>
        </w:rPr>
        <w:t xml:space="preserve"> realizará el pago  de los bienes o servicios mensualmente, previa entrega de la totalidad de  </w:t>
      </w:r>
      <w:proofErr w:type="spellStart"/>
      <w:r>
        <w:rPr>
          <w:rFonts w:ascii="Tahoma" w:eastAsia="Tahoma" w:hAnsi="Tahoma" w:cs="Tahoma"/>
          <w:sz w:val="20"/>
          <w:szCs w:val="20"/>
        </w:rPr>
        <w:t>de</w:t>
      </w:r>
      <w:proofErr w:type="spellEnd"/>
      <w:r>
        <w:rPr>
          <w:rFonts w:ascii="Tahoma" w:eastAsia="Tahoma" w:hAnsi="Tahoma" w:cs="Tahoma"/>
          <w:sz w:val="20"/>
          <w:szCs w:val="20"/>
        </w:rPr>
        <w:t xml:space="preserve"> los bienes o servicios respectivos y recibidos estos a entera satisfacción de “EL COLEGIO”.</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efectuará los pagos a través de cheque o transferencia electrónica a la cuenta bancaria del beneficiario dentro de los 20 (veinte) días naturales posteriores a la fecha de recepción de la factura</w:t>
      </w:r>
      <w:r>
        <w:rPr>
          <w:rFonts w:ascii="Tahoma" w:eastAsia="Tahoma" w:hAnsi="Tahoma" w:cs="Tahoma"/>
          <w:sz w:val="20"/>
          <w:szCs w:val="20"/>
        </w:rPr>
        <w:t>.</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señala que la transferencia electrónica se deberá realizar a la cuenta siguiente:</w:t>
      </w:r>
    </w:p>
    <w:p w:rsidR="00941C30" w:rsidRDefault="00941C30">
      <w:pPr>
        <w:spacing w:after="0" w:line="240" w:lineRule="auto"/>
        <w:jc w:val="both"/>
        <w:rPr>
          <w:rFonts w:ascii="Tahoma" w:eastAsia="Tahoma" w:hAnsi="Tahoma" w:cs="Tahoma"/>
          <w:color w:val="000000"/>
          <w:sz w:val="20"/>
          <w:szCs w:val="20"/>
        </w:rPr>
      </w:pPr>
    </w:p>
    <w:tbl>
      <w:tblPr>
        <w:tblStyle w:val="af8"/>
        <w:tblW w:w="9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2"/>
        <w:gridCol w:w="4631"/>
      </w:tblGrid>
      <w:tr w:rsidR="00941C30">
        <w:tc>
          <w:tcPr>
            <w:tcW w:w="4522" w:type="dxa"/>
          </w:tcPr>
          <w:p w:rsidR="00941C30" w:rsidRDefault="00D14F0F">
            <w:pPr>
              <w:jc w:val="both"/>
              <w:rPr>
                <w:rFonts w:ascii="Tahoma" w:eastAsia="Tahoma" w:hAnsi="Tahoma" w:cs="Tahoma"/>
                <w:color w:val="000000"/>
                <w:sz w:val="20"/>
                <w:szCs w:val="20"/>
              </w:rPr>
            </w:pPr>
            <w:r>
              <w:rPr>
                <w:rFonts w:ascii="Tahoma" w:eastAsia="Tahoma" w:hAnsi="Tahoma" w:cs="Tahoma"/>
                <w:color w:val="000000"/>
                <w:sz w:val="20"/>
                <w:szCs w:val="20"/>
              </w:rPr>
              <w:t>Institución Bancaria:</w:t>
            </w:r>
          </w:p>
        </w:tc>
        <w:tc>
          <w:tcPr>
            <w:tcW w:w="4631" w:type="dxa"/>
            <w:shd w:val="clear" w:color="auto" w:fill="auto"/>
          </w:tcPr>
          <w:p w:rsidR="00941C30" w:rsidRDefault="00941C30">
            <w:pPr>
              <w:jc w:val="both"/>
              <w:rPr>
                <w:rFonts w:ascii="Tahoma" w:eastAsia="Tahoma" w:hAnsi="Tahoma" w:cs="Tahoma"/>
                <w:color w:val="000000"/>
                <w:sz w:val="20"/>
                <w:szCs w:val="20"/>
              </w:rPr>
            </w:pPr>
          </w:p>
        </w:tc>
      </w:tr>
      <w:tr w:rsidR="00941C30">
        <w:tc>
          <w:tcPr>
            <w:tcW w:w="4522" w:type="dxa"/>
          </w:tcPr>
          <w:p w:rsidR="00941C30" w:rsidRDefault="00D14F0F">
            <w:pPr>
              <w:jc w:val="both"/>
              <w:rPr>
                <w:rFonts w:ascii="Tahoma" w:eastAsia="Tahoma" w:hAnsi="Tahoma" w:cs="Tahoma"/>
                <w:color w:val="000000"/>
                <w:sz w:val="20"/>
                <w:szCs w:val="20"/>
              </w:rPr>
            </w:pPr>
            <w:r>
              <w:rPr>
                <w:rFonts w:ascii="Tahoma" w:eastAsia="Tahoma" w:hAnsi="Tahoma" w:cs="Tahoma"/>
                <w:color w:val="000000"/>
                <w:sz w:val="20"/>
                <w:szCs w:val="20"/>
              </w:rPr>
              <w:t>Sucursal:</w:t>
            </w:r>
          </w:p>
        </w:tc>
        <w:tc>
          <w:tcPr>
            <w:tcW w:w="4631" w:type="dxa"/>
            <w:shd w:val="clear" w:color="auto" w:fill="auto"/>
          </w:tcPr>
          <w:p w:rsidR="00941C30" w:rsidRDefault="00941C30">
            <w:pPr>
              <w:jc w:val="both"/>
              <w:rPr>
                <w:rFonts w:ascii="Tahoma" w:eastAsia="Tahoma" w:hAnsi="Tahoma" w:cs="Tahoma"/>
                <w:color w:val="000000"/>
                <w:sz w:val="20"/>
                <w:szCs w:val="20"/>
              </w:rPr>
            </w:pPr>
          </w:p>
        </w:tc>
      </w:tr>
      <w:tr w:rsidR="00941C30">
        <w:tc>
          <w:tcPr>
            <w:tcW w:w="4522" w:type="dxa"/>
          </w:tcPr>
          <w:p w:rsidR="00941C30" w:rsidRDefault="00D14F0F">
            <w:pPr>
              <w:jc w:val="both"/>
              <w:rPr>
                <w:rFonts w:ascii="Tahoma" w:eastAsia="Tahoma" w:hAnsi="Tahoma" w:cs="Tahoma"/>
                <w:color w:val="000000"/>
                <w:sz w:val="20"/>
                <w:szCs w:val="20"/>
              </w:rPr>
            </w:pPr>
            <w:r>
              <w:rPr>
                <w:rFonts w:ascii="Tahoma" w:eastAsia="Tahoma" w:hAnsi="Tahoma" w:cs="Tahoma"/>
                <w:color w:val="000000"/>
                <w:sz w:val="20"/>
                <w:szCs w:val="20"/>
              </w:rPr>
              <w:t>Número de cuenta:</w:t>
            </w:r>
          </w:p>
        </w:tc>
        <w:tc>
          <w:tcPr>
            <w:tcW w:w="4631" w:type="dxa"/>
            <w:shd w:val="clear" w:color="auto" w:fill="auto"/>
          </w:tcPr>
          <w:p w:rsidR="00941C30" w:rsidRDefault="00941C30">
            <w:pPr>
              <w:jc w:val="both"/>
              <w:rPr>
                <w:rFonts w:ascii="Tahoma" w:eastAsia="Tahoma" w:hAnsi="Tahoma" w:cs="Tahoma"/>
                <w:color w:val="000000"/>
                <w:sz w:val="20"/>
                <w:szCs w:val="20"/>
              </w:rPr>
            </w:pPr>
          </w:p>
        </w:tc>
      </w:tr>
      <w:tr w:rsidR="00941C30">
        <w:tc>
          <w:tcPr>
            <w:tcW w:w="4522" w:type="dxa"/>
          </w:tcPr>
          <w:p w:rsidR="00941C30" w:rsidRDefault="00D14F0F">
            <w:pPr>
              <w:jc w:val="both"/>
              <w:rPr>
                <w:rFonts w:ascii="Tahoma" w:eastAsia="Tahoma" w:hAnsi="Tahoma" w:cs="Tahoma"/>
                <w:color w:val="000000"/>
                <w:sz w:val="20"/>
                <w:szCs w:val="20"/>
              </w:rPr>
            </w:pPr>
            <w:r>
              <w:rPr>
                <w:rFonts w:ascii="Tahoma" w:eastAsia="Tahoma" w:hAnsi="Tahoma" w:cs="Tahoma"/>
                <w:color w:val="000000"/>
                <w:sz w:val="20"/>
                <w:szCs w:val="20"/>
              </w:rPr>
              <w:t>CLABE Bancaria (de 18 dígitos):</w:t>
            </w:r>
          </w:p>
        </w:tc>
        <w:tc>
          <w:tcPr>
            <w:tcW w:w="4631" w:type="dxa"/>
            <w:shd w:val="clear" w:color="auto" w:fill="auto"/>
          </w:tcPr>
          <w:p w:rsidR="00941C30" w:rsidRDefault="00941C30">
            <w:pPr>
              <w:jc w:val="both"/>
              <w:rPr>
                <w:rFonts w:ascii="Tahoma" w:eastAsia="Tahoma" w:hAnsi="Tahoma" w:cs="Tahoma"/>
                <w:color w:val="000000"/>
                <w:sz w:val="20"/>
                <w:szCs w:val="20"/>
              </w:rPr>
            </w:pPr>
          </w:p>
        </w:tc>
      </w:tr>
    </w:tbl>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PROVEEDOR” deberá enviar su factura a las cuentas de correo electrónico </w:t>
      </w:r>
      <w:hyperlink r:id="rId10">
        <w:r>
          <w:rPr>
            <w:rFonts w:ascii="Tahoma" w:eastAsia="Tahoma" w:hAnsi="Tahoma" w:cs="Tahoma"/>
            <w:color w:val="000000"/>
            <w:sz w:val="20"/>
            <w:szCs w:val="20"/>
            <w:u w:val="single"/>
          </w:rPr>
          <w:t>______________</w:t>
        </w:r>
      </w:hyperlink>
      <w:r>
        <w:rPr>
          <w:rFonts w:ascii="Tahoma" w:eastAsia="Tahoma" w:hAnsi="Tahoma" w:cs="Tahoma"/>
          <w:sz w:val="20"/>
          <w:szCs w:val="20"/>
        </w:rPr>
        <w:t xml:space="preserve"> y </w:t>
      </w:r>
      <w:hyperlink r:id="rId11">
        <w:r>
          <w:rPr>
            <w:rFonts w:ascii="Tahoma" w:eastAsia="Tahoma" w:hAnsi="Tahoma" w:cs="Tahoma"/>
            <w:sz w:val="20"/>
            <w:szCs w:val="20"/>
          </w:rPr>
          <w:t>_____________</w:t>
        </w:r>
      </w:hyperlink>
      <w:r>
        <w:rPr>
          <w:rFonts w:ascii="Tahoma" w:eastAsia="Tahoma" w:hAnsi="Tahoma" w:cs="Tahoma"/>
          <w:sz w:val="20"/>
          <w:szCs w:val="20"/>
        </w:rPr>
        <w:t xml:space="preserve"> o presentarla para pago ante las oficinas del Departamento de Conta</w:t>
      </w:r>
      <w:r>
        <w:rPr>
          <w:rFonts w:ascii="Tahoma" w:eastAsia="Tahoma" w:hAnsi="Tahoma" w:cs="Tahoma"/>
          <w:color w:val="000000"/>
          <w:sz w:val="20"/>
          <w:szCs w:val="20"/>
        </w:rPr>
        <w:t xml:space="preserve">bilidad, ubicadas en la calle Parque de Macul número 155, Fraccionamiento Colinas del Parque, C.P. 78294, San Luis Potosí, S.L.P. </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color w:val="000000"/>
          <w:sz w:val="20"/>
          <w:szCs w:val="20"/>
        </w:rPr>
        <w:t>Las facturas</w:t>
      </w:r>
      <w:r>
        <w:rPr>
          <w:rFonts w:ascii="Tahoma" w:eastAsia="Tahoma" w:hAnsi="Tahoma" w:cs="Tahoma"/>
          <w:sz w:val="20"/>
          <w:szCs w:val="20"/>
        </w:rPr>
        <w:t xml:space="preserve"> </w:t>
      </w:r>
      <w:r>
        <w:rPr>
          <w:rFonts w:ascii="Tahoma" w:eastAsia="Tahoma" w:hAnsi="Tahoma" w:cs="Tahoma"/>
          <w:color w:val="000000"/>
          <w:sz w:val="20"/>
          <w:szCs w:val="20"/>
        </w:rPr>
        <w:t xml:space="preserve">que presente “EL PROVEEDOR” deberán ser a nombre de El Colegio de San Luis, A.C., con registro federal de contribuyentes número CSL-970122-SUA y domicilio fiscal calle Parque de Macul número 155, Fraccionamiento Colinas del Parque, C.P.  78294, San Luis Potosí, S.L.P, la factura debe contar con la descripción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entregados.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se</w:t>
      </w:r>
      <w:r w:rsidR="00820E9B">
        <w:rPr>
          <w:rFonts w:ascii="Tahoma" w:eastAsia="Tahoma" w:hAnsi="Tahoma" w:cs="Tahoma"/>
          <w:color w:val="000000"/>
          <w:sz w:val="20"/>
          <w:szCs w:val="20"/>
        </w:rPr>
        <w:t>rá el único responsable de que</w:t>
      </w:r>
      <w:r>
        <w:rPr>
          <w:rFonts w:ascii="Tahoma" w:eastAsia="Tahoma" w:hAnsi="Tahoma" w:cs="Tahoma"/>
          <w:color w:val="000000"/>
          <w:sz w:val="20"/>
          <w:szCs w:val="20"/>
        </w:rPr>
        <w:t xml:space="preserve"> presente  con los requisitos fiscales vigentes. En caso de que  errores o deficiencias, “EL COLEGIO”, dentro de los tres días hábiles siguientes al de su recepción, le notificará por escrito los errores o deficiencias que deba corregir. El periodo que transcurra desde la notificación y hasta que “EL PROVEEDOR” presente la nueva factura no se computará para efectos del plazo de pago de veinte días naturales.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pago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no se considerará como aceptación plena de los mismos, “EL COLEGIO” tendrá el derecho de reclamar por los bienes con defectos o fallas y, en su caso, el pago en exceso que se haya efectuado.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SÉPTIMA: OBLIGACIONES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COLEGIO” se obliga a entregar a “EL PROVEEDOR” la información, indicaciones y/o especificaciones que se requieran para el suministro </w:t>
      </w:r>
      <w:r>
        <w:rPr>
          <w:rFonts w:ascii="Tahoma" w:eastAsia="Tahoma" w:hAnsi="Tahoma" w:cs="Tahoma"/>
          <w:sz w:val="20"/>
          <w:szCs w:val="20"/>
        </w:rPr>
        <w:t xml:space="preserve"> de los bienes o servicios</w:t>
      </w:r>
      <w:r>
        <w:rPr>
          <w:rFonts w:ascii="Tahoma" w:eastAsia="Tahoma" w:hAnsi="Tahoma" w:cs="Tahoma"/>
          <w:color w:val="000000"/>
          <w:sz w:val="20"/>
          <w:szCs w:val="20"/>
        </w:rPr>
        <w:t>, obligándose “EL PROVEEDOR” a ejecutarlos de conformidad con los términos y condiciones contenidos en este contrato, sus anexos y a la propuesta económica presentada por este último a “EL COLEGIO”.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OCTAVA: COMPROBACION DE LA INFORMACION Y DOCUMENTACION RELACIONADA CON EL PRESENTE CONTRATO, EFECTUADA POR LAS AUTORIDADES COMPETENTES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se obliga a proporcionar a la Secretaria de la Función Pública del gobierno federal y al Órgano Interno de Control en “EL COLEGIO”, la información y documentación relacionada con el presente contrato que le sea solicitada, en términos de los dispuesto en el artículo 57 de la Ley de Adquisiciones, Arrendamientos y Servicios del Sector Público y 107 de su reglamento.</w:t>
      </w:r>
    </w:p>
    <w:p w:rsidR="00941C30" w:rsidRDefault="00941C30">
      <w:pPr>
        <w:spacing w:after="0" w:line="240" w:lineRule="auto"/>
        <w:jc w:val="both"/>
        <w:rPr>
          <w:rFonts w:ascii="Tahoma" w:eastAsia="Tahoma" w:hAnsi="Tahoma" w:cs="Tahoma"/>
          <w:color w:val="000000"/>
          <w:sz w:val="20"/>
          <w:szCs w:val="20"/>
        </w:rPr>
      </w:pPr>
    </w:p>
    <w:p w:rsidR="00941C30" w:rsidRDefault="00D14F0F">
      <w:pPr>
        <w:widowControl w:val="0"/>
        <w:spacing w:after="0" w:line="240" w:lineRule="auto"/>
        <w:ind w:firstLine="288"/>
        <w:jc w:val="both"/>
        <w:rPr>
          <w:rFonts w:ascii="Tahoma" w:eastAsia="Tahoma" w:hAnsi="Tahoma" w:cs="Tahoma"/>
          <w:sz w:val="20"/>
          <w:szCs w:val="20"/>
        </w:rPr>
      </w:pPr>
      <w:r>
        <w:rPr>
          <w:rFonts w:ascii="Tahoma" w:eastAsia="Tahoma" w:hAnsi="Tahoma" w:cs="Tahoma"/>
          <w:color w:val="000000"/>
          <w:sz w:val="20"/>
          <w:szCs w:val="20"/>
        </w:rPr>
        <w:lastRenderedPageBreak/>
        <w:t>NOVENA: VIGENCIA DEL CONTRATO Y PLAZO DE EJECUCION</w:t>
      </w:r>
    </w:p>
    <w:p w:rsidR="00941C30" w:rsidRDefault="00941C30">
      <w:pPr>
        <w:spacing w:after="0" w:line="240" w:lineRule="auto"/>
        <w:jc w:val="both"/>
        <w:rPr>
          <w:rFonts w:ascii="Tahoma" w:eastAsia="Tahoma" w:hAnsi="Tahoma" w:cs="Tahoma"/>
          <w:color w:val="000000"/>
          <w:sz w:val="20"/>
          <w:szCs w:val="20"/>
        </w:rPr>
      </w:pPr>
    </w:p>
    <w:p w:rsidR="00941C30" w:rsidRDefault="00D14F0F">
      <w:pPr>
        <w:jc w:val="both"/>
        <w:rPr>
          <w:rFonts w:ascii="Tahoma" w:eastAsia="Tahoma" w:hAnsi="Tahoma" w:cs="Tahoma"/>
          <w:sz w:val="20"/>
          <w:szCs w:val="20"/>
        </w:rPr>
      </w:pPr>
      <w:r>
        <w:rPr>
          <w:rFonts w:ascii="Tahoma" w:eastAsia="Tahoma" w:hAnsi="Tahoma" w:cs="Tahoma"/>
          <w:sz w:val="20"/>
          <w:szCs w:val="20"/>
        </w:rPr>
        <w:t>“EL COLEGIO” y “El PROVEEDOR” acuerdan que la vigencia del presente contrato será del ____________ _____________ al ____________.</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sz w:val="20"/>
          <w:szCs w:val="20"/>
        </w:rPr>
        <w:t>DÉCIMA: GARANTÍA DE CUMPLIMIENTO</w:t>
      </w:r>
    </w:p>
    <w:p w:rsidR="00941C30" w:rsidRDefault="00941C30">
      <w:pPr>
        <w:pBdr>
          <w:top w:val="nil"/>
          <w:left w:val="nil"/>
          <w:bottom w:val="nil"/>
          <w:right w:val="nil"/>
          <w:between w:val="nil"/>
        </w:pBdr>
        <w:spacing w:after="0" w:line="240" w:lineRule="auto"/>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para garantizar el cumplimiento de todas y cada una de las obligaciones derivadas del presente contrato se obliga a entregar a “EL COLEGIO” una fianza expedida por institución legalmente autorizada para ello, en un plazo que no excederá de 10 días naturales a partir de la fecha de suscripción del presente instrumento, dicha fianza deberá de ser por un monto equivalente al 10% (diez por ciento) sin incluir el IVA, del monto máximo establecido en la cláusula cuarta del presente instrumento jurídico.</w:t>
      </w:r>
    </w:p>
    <w:p w:rsidR="00941C30" w:rsidRDefault="00941C30">
      <w:pPr>
        <w:pBdr>
          <w:top w:val="nil"/>
          <w:left w:val="nil"/>
          <w:bottom w:val="nil"/>
          <w:right w:val="nil"/>
          <w:between w:val="nil"/>
        </w:pBdr>
        <w:spacing w:after="0" w:line="240" w:lineRule="auto"/>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deberá entregar la garantía en la Unidad de Tecnologías de la Información y Comunicaciones de “EL COLEGIO”, dentro de los diez días naturales siguientes a la fecha de firma del presente contrato.</w:t>
      </w:r>
    </w:p>
    <w:p w:rsidR="00941C30" w:rsidRDefault="00D14F0F">
      <w:pPr>
        <w:pBdr>
          <w:top w:val="nil"/>
          <w:left w:val="nil"/>
          <w:bottom w:val="nil"/>
          <w:right w:val="nil"/>
          <w:between w:val="nil"/>
        </w:pBdr>
        <w:spacing w:after="0" w:line="240" w:lineRule="auto"/>
        <w:ind w:right="333"/>
        <w:jc w:val="both"/>
        <w:rPr>
          <w:rFonts w:ascii="Tahoma" w:eastAsia="Tahoma" w:hAnsi="Tahoma" w:cs="Tahoma"/>
          <w:color w:val="000000"/>
          <w:sz w:val="20"/>
          <w:szCs w:val="20"/>
        </w:rPr>
      </w:pPr>
      <w:r>
        <w:rPr>
          <w:rFonts w:ascii="Tahoma" w:eastAsia="Tahoma" w:hAnsi="Tahoma" w:cs="Tahoma"/>
          <w:color w:val="000000"/>
          <w:sz w:val="20"/>
          <w:szCs w:val="20"/>
        </w:rPr>
        <w:t xml:space="preserve"> “LAS PARTES” acuerdan que en la fianza señalada en el párrafo anterior deberá indicarse al menos lo siguiente:</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Expedirse a favor de El Colegio de San Luis, A.C.</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La indicación del importe total garantizado con número y letra.</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La referencia de que la fianza se otorga atendiendo a todas las estipulaciones contempladas en el contrato celebrado.</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La información correspondiente al número de contrato celebrado, su fecha de firma así como la especificación de las obligaciones garantizadas.</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El señalamiento de la denominación o nombre del contratista, proveedor, prestador del servicio, concesionario, autorizado, permisionario o fiador.</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previstas en el contrato administrativo garantizado.</w:t>
      </w:r>
    </w:p>
    <w:p w:rsidR="00941C30" w:rsidRDefault="00D14F0F">
      <w:pPr>
        <w:numPr>
          <w:ilvl w:val="0"/>
          <w:numId w:val="15"/>
        </w:numPr>
        <w:pBdr>
          <w:top w:val="nil"/>
          <w:left w:val="nil"/>
          <w:bottom w:val="nil"/>
          <w:right w:val="nil"/>
          <w:between w:val="nil"/>
        </w:pBdr>
        <w:spacing w:after="0" w:line="240" w:lineRule="auto"/>
        <w:ind w:right="333"/>
        <w:contextualSpacing/>
        <w:jc w:val="both"/>
        <w:rPr>
          <w:rFonts w:ascii="Tahoma" w:eastAsia="Tahoma" w:hAnsi="Tahoma" w:cs="Tahoma"/>
          <w:color w:val="000000"/>
          <w:sz w:val="20"/>
          <w:szCs w:val="20"/>
        </w:rPr>
      </w:pPr>
      <w:r>
        <w:rPr>
          <w:rFonts w:ascii="Tahoma" w:eastAsia="Tahoma" w:hAnsi="Tahoma" w:cs="Tahoma"/>
          <w:color w:val="000000"/>
          <w:sz w:val="20"/>
          <w:szCs w:val="20"/>
        </w:rPr>
        <w:t xml:space="preserve">La liberación de la fianza no procederá sino en virtud de manifestación previa de manera expresa y por oficio del área con la que se formalizo el contrato. </w:t>
      </w:r>
    </w:p>
    <w:p w:rsidR="00941C30" w:rsidRDefault="00941C30">
      <w:pPr>
        <w:pBdr>
          <w:top w:val="nil"/>
          <w:left w:val="nil"/>
          <w:bottom w:val="nil"/>
          <w:right w:val="nil"/>
          <w:between w:val="nil"/>
        </w:pBdr>
        <w:spacing w:after="0" w:line="240" w:lineRule="auto"/>
        <w:ind w:right="333"/>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ind w:right="333"/>
        <w:jc w:val="both"/>
        <w:rPr>
          <w:rFonts w:ascii="Tahoma" w:eastAsia="Tahoma" w:hAnsi="Tahoma" w:cs="Tahoma"/>
          <w:color w:val="000000"/>
          <w:sz w:val="20"/>
          <w:szCs w:val="20"/>
        </w:rPr>
      </w:pPr>
      <w:r>
        <w:rPr>
          <w:rFonts w:ascii="Tahoma" w:eastAsia="Tahoma" w:hAnsi="Tahoma" w:cs="Tahoma"/>
          <w:color w:val="000000"/>
          <w:sz w:val="20"/>
          <w:szCs w:val="20"/>
        </w:rPr>
        <w:t>Asimismo, “LAS PARTES” acuerdan que por lo que respecta a los incisos f) y G), se apegarán a la siguiente redacción:</w:t>
      </w:r>
    </w:p>
    <w:p w:rsidR="00941C30" w:rsidRDefault="00941C30">
      <w:pPr>
        <w:pBdr>
          <w:top w:val="nil"/>
          <w:left w:val="nil"/>
          <w:bottom w:val="nil"/>
          <w:right w:val="nil"/>
          <w:between w:val="nil"/>
        </w:pBdr>
        <w:spacing w:after="0" w:line="240" w:lineRule="auto"/>
        <w:ind w:right="333"/>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ind w:left="705" w:right="333"/>
        <w:jc w:val="both"/>
        <w:rPr>
          <w:rFonts w:ascii="Tahoma" w:eastAsia="Tahoma" w:hAnsi="Tahoma" w:cs="Tahoma"/>
          <w:color w:val="000000"/>
          <w:sz w:val="20"/>
          <w:szCs w:val="20"/>
        </w:rPr>
      </w:pPr>
      <w:r>
        <w:rPr>
          <w:rFonts w:ascii="Tahoma" w:eastAsia="Tahoma" w:hAnsi="Tahoma" w:cs="Tahoma"/>
          <w:color w:val="000000"/>
          <w:sz w:val="20"/>
          <w:szCs w:val="20"/>
        </w:rPr>
        <w:t>“Esta garantía estará vigente durante la sustanciación de todos los recursos legales o juicios que se interpongan hasta que se pronuncie resolución definitiva por autoridad competente, de forma tal que su vigencia no podrá acotarse en razón del lazo de ejecución del contrato principal o fuente de las obligaciones, o cualquier otra circunstancia”.</w:t>
      </w:r>
    </w:p>
    <w:p w:rsidR="00941C30" w:rsidRDefault="00D14F0F">
      <w:pPr>
        <w:pBdr>
          <w:top w:val="nil"/>
          <w:left w:val="nil"/>
          <w:bottom w:val="nil"/>
          <w:right w:val="nil"/>
          <w:between w:val="nil"/>
        </w:pBdr>
        <w:spacing w:after="0" w:line="240" w:lineRule="auto"/>
        <w:ind w:left="705" w:right="333"/>
        <w:jc w:val="both"/>
        <w:rPr>
          <w:rFonts w:ascii="Tahoma" w:eastAsia="Tahoma" w:hAnsi="Tahoma" w:cs="Tahoma"/>
          <w:color w:val="000000"/>
          <w:sz w:val="20"/>
          <w:szCs w:val="20"/>
        </w:rPr>
      </w:pPr>
      <w:r>
        <w:rPr>
          <w:rFonts w:ascii="Tahoma" w:eastAsia="Tahoma" w:hAnsi="Tahoma" w:cs="Tahoma"/>
          <w:color w:val="000000"/>
          <w:sz w:val="20"/>
          <w:szCs w:val="20"/>
        </w:rPr>
        <w:t xml:space="preserve"> “Que para liberar la fianza, será requisito indispensable la manifestación expresa y por escrito de “EL COLEGIO”.</w:t>
      </w:r>
    </w:p>
    <w:p w:rsidR="00941C30" w:rsidRDefault="00941C30">
      <w:pPr>
        <w:pBdr>
          <w:top w:val="nil"/>
          <w:left w:val="nil"/>
          <w:bottom w:val="nil"/>
          <w:right w:val="nil"/>
          <w:between w:val="nil"/>
        </w:pBdr>
        <w:spacing w:after="0" w:line="240" w:lineRule="auto"/>
        <w:ind w:right="333"/>
        <w:jc w:val="both"/>
        <w:rPr>
          <w:rFonts w:ascii="Tahoma" w:eastAsia="Tahoma" w:hAnsi="Tahoma" w:cs="Tahoma"/>
          <w:color w:val="000000"/>
          <w:sz w:val="20"/>
          <w:szCs w:val="20"/>
        </w:rPr>
      </w:pPr>
    </w:p>
    <w:p w:rsidR="00941C30" w:rsidRDefault="00941C30">
      <w:pPr>
        <w:pBdr>
          <w:top w:val="nil"/>
          <w:left w:val="nil"/>
          <w:bottom w:val="nil"/>
          <w:right w:val="nil"/>
          <w:between w:val="nil"/>
        </w:pBdr>
        <w:spacing w:after="0" w:line="240" w:lineRule="auto"/>
        <w:ind w:right="333"/>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PRIMERA: DEFECTOS Y VICIOS OCULTOS</w:t>
      </w:r>
    </w:p>
    <w:p w:rsidR="00941C30" w:rsidRDefault="00941C30">
      <w:pPr>
        <w:pBdr>
          <w:top w:val="nil"/>
          <w:left w:val="nil"/>
          <w:bottom w:val="nil"/>
          <w:right w:val="nil"/>
          <w:between w:val="nil"/>
        </w:pBdr>
        <w:spacing w:after="0" w:line="240" w:lineRule="auto"/>
        <w:jc w:val="both"/>
        <w:rPr>
          <w:rFonts w:ascii="Tahoma" w:eastAsia="Tahoma" w:hAnsi="Tahoma" w:cs="Tahoma"/>
          <w:color w:val="000000"/>
          <w:sz w:val="20"/>
          <w:szCs w:val="20"/>
        </w:rPr>
      </w:pPr>
    </w:p>
    <w:p w:rsidR="00941C30" w:rsidRDefault="00D14F0F">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PROVEEDOR” responderá por su cuenta y riesgo de los efectos, vicios ocultos en la calidad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objeto del este contrato, así como de los daños y prejuicios que por inobservancia o negligencia  de su parte llegasen a causarse a “EL COLEGIO”, de conformidad con lo previsto en el segundo párrafo del artículo 53 de la Ley de Adquisiciones, Arrendamientos y Servicios del Sector Público, </w:t>
      </w:r>
      <w:r>
        <w:rPr>
          <w:rFonts w:ascii="Tahoma" w:eastAsia="Tahoma" w:hAnsi="Tahoma" w:cs="Tahoma"/>
          <w:color w:val="000000"/>
          <w:sz w:val="20"/>
          <w:szCs w:val="20"/>
        </w:rPr>
        <w:lastRenderedPageBreak/>
        <w:t xml:space="preserve">quedando “EL PROVEEDOR” obligado a sustituir hasta el 100%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objeto del presente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SEGUNDA: PROPIEDAD INTELECTUAL</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Cualquier producto, proceso o material susceptible de protección de propiedad intelectual que hubiere sido desarrollada por “EL PROVEEDOR” o sus empleados con motivo de la ejecución objeto de este instrumento, será propiedad de “EL COLEGIO”.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PROVEEDOR” se obliga con “EL COLEGIO”, a asumir toda responsabilidad jurídica si con motivo de la prestación de los servicios o suministro de los bienes contratados viola derechos de autor, patentes y/o marcas registradas, de terceros u otro derecho inherentes a la Propiedad Intelectual, en tal virtud, “EL PROVEEDOR” manifiesta en este acto bajo protesta de decir verdad, no encontrarse en ninguno de los supuestos de infracción administrativa y/o delito, establecidos en la Ley Federal de Derechos de Autor y la Ley de la Propiedad Industrial. </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En caso de que sobreviniera alguna reclamación en contra de “EL COLEGIO”, por cualquiera de las causas antes mencionadas, la única obligación de éste, será la de dar aviso en el domicilio previsto en este instrumento a “EL PROVEEDOR” a efecto de que responda todas las demandas, denuncias penales, procedimientos administrativos, sanciones o cualquier otra inconformidad que se promueva en su contra o en contra de “EL COLEGIO”, por lo que se obliga a liberar a “EL COLEGIO” de toda responsabilidad que se origine garantizando su salvaguarda de cualquier controversia.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TERCERA: CONFIDENCIALIDAD</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Toda aquella información técnica, legal, administrativa, contable, financiera, documental en cualquier soporte material o información de cualquier naturaleza, en cualquier forma, desarrollada por “EL PROVEEDOR” o sus empleados, o proporcionada por “EL COLEGIO”, en relación con el objeto del presente contrato, será considerada como confidencial y propiedad exclusiva de “EL COLEGIO”, de manera que “EL PROVEEDOR” se obliga a no revelar la información que conozca o reciba con motivo de la celebración del presente contrato. Por lo tanto, “EL PROVEEDOR” está plenamente consciente de que el proporcionar esta información a terceros sin autorización, dará lugar a la rescisión del contrato, así como a la reparación de los daños y perjuicios ocasionados a “EL COLEGIO” por su divulgación no autorizada, independientemente de las sanciones de otra naturaleza a que “EL PROVEEDOR” se haga acreedor.</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CUARTA: RELACIONES LABORALES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Para el cumplimiento del presente contrato, “EL PROVEEDOR” se obliga a emplear personal especializado para la realización de los trabajos.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como empresario y patrón del personal que ocupa con motivo de los trabajos materia de este contrato, asume total y expresamente las obligaciones derivadas de las relaciones laborales con sus trabajadores, como son el pago de salarios, el pago de las cuotas obrero patronales al Instituto Mexicano del Seguro Social, la retención y entero del Impuesto Sobre la Renta, así como el otorgamiento de las prestaciones a que tengan derecho los trabajadores a su servicio. En consecuencia, “El PROVEEDOR” se obliga a eximir y liberar a “EL COLEGIO” de toda responsabilidad y por lo mismo, “El PROVEEDOR” responderá a todas las demandas o reclamaciones que sus trabajadores promuevan en su contra o en contra de “EL COLEGIO” en relación con los servicios materia de este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lastRenderedPageBreak/>
        <w:t>“EL COLEGIO” en ningún momento y bajo ninguna circunstancia, será considerado como patrón substituto o solidario, ni intermediario de “El PROVEEDOR” por lo que “EL COLEGIO” no tendrá ninguna responsabilidad u obligación laboral.</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En el supuesto caso de que se llegasen a presentar demandas o reclamaciones laborales, de seguridad social, fiscales o de cualquier otra naturaleza jurídica en contra de EL COLEGIO, “El PROVEEDOR” se obliga a liberarlo de toda responsabilidad jurídica y a cubrirle cualquier gasto, honorario o erogación que hubiese hecho “EL COLEGIO” con motivo de dar contestación y trámite a dichas demandas o reclamaciones. Además, “EL COLEGIO” podrá ejecutar al 100% la fianza de cumplimiento del contrato y rescindir administrativamente el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QUINTA: SUSPENSIÓN TEMPORAL DEL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podrá suspender temporalmente los efectos del presente contrato, cuando se presente caso fortuito o de fuerza mayor, sin que ello implique su terminación definitiva.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y “El PROVEEDOR” pactarán el plazo de suspensión, a cuyo término podrá reanudarse la prestación del servicio o entrega de los bienes objeto del presente contrato o bien, proceder a la terminación anticipada del mismo.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SEXTA: TERMINACIÓN ANTICIPADA DEL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podrá  dar  por  terminado  anticipadamente  el  presente  contrato  cuando  ocurran razones de interés general o cuando por causas justificadas se extinga la necesidad de los bienes originalmente contratados, y se demuestre que de continuar con el cumplimiento de las obligaciones pactadas, se ocasionaría algún daño o perjuicio grave a “EL COLEGIO”; o se determine la nulidad total o parcial de los actos que dieron origen al contrato con motivo de una resolución de una inconformidad o intervención de oficio emitida por la Secretaria de la Función Pública, o por resolución de autoridad competente, o bien, no sea posible determinar la temporalidad de la suspensión de los efectos del presente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En estos supuestos, la terminación anticipada del presente contrato será sin responsabilidad alguna para “EL COLEGIO” y sin que exista previa resolución judicial en ese sentido.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a petición por escrito de “EL PROVEEDOR”, le reembolsará los gastos no recuperables en que haya incurrido, siempre que éstos sean razonables y estén debidamente comprobados y se relacionen directamente con el presente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terminación anticipada del contrato se sustentará mediante dictamen que precise los motivos y los fundamentos que den origen a la misma.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SÉPTIMA: DE LA NO CESIÓN DE DERECHOS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no podrá ceder en forma total o parcial en favor de terceras personas, físicas o morales, los derechos y obligaciones derivados del presente contrato, con excepción de los derechos de cobro, en cuyo caso deberá contar con el consentimiento previo, expreso y por escrito de “EL COLEGIO”.</w:t>
      </w:r>
    </w:p>
    <w:p w:rsidR="00941C30" w:rsidRDefault="00941C30">
      <w:pPr>
        <w:spacing w:after="0" w:line="240" w:lineRule="auto"/>
        <w:jc w:val="both"/>
        <w:rPr>
          <w:rFonts w:ascii="Tahoma" w:eastAsia="Tahoma" w:hAnsi="Tahoma" w:cs="Tahoma"/>
          <w:color w:val="000000"/>
          <w:sz w:val="20"/>
          <w:szCs w:val="20"/>
        </w:rPr>
      </w:pP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OCTAVA: INSOLVENCIA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PROVEEDOR” acepta expresamente que el embargo de créditos, la suspensión de pagos y la quiebra no lo liberan del cumplimiento de las obligaciones contraídas con “EL COLEGIO”. </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DÉCIMA NOVENA: PENAS CONVENCIONALES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“EL COLEGIO” aplicará penas convencionales a cargo de “EL PROVEEDOR” por atraso en la entrega y suministro de </w:t>
      </w:r>
      <w:r>
        <w:rPr>
          <w:rFonts w:ascii="Tahoma" w:eastAsia="Tahoma" w:hAnsi="Tahoma" w:cs="Tahoma"/>
          <w:sz w:val="20"/>
          <w:szCs w:val="20"/>
        </w:rPr>
        <w:t>los bienes o servicios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aplicará a “EL PROVEEDOR” una pena convencional equivalente al 1% (uno por ciento) diario sobre el importe de los servicios no prestados o de los bienes que no fueran entregados en el plazo pactado en el presente contrato. Las penas convencionales que aplique “EL COLEGIO” no incluirán el Impuesto al Valor Agregado.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suma de las penas convencionales que en su caso aplique “EL COLEGIO”, no podrán exceder el monto total de la garantía de cumplimiento del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Una vez cuantificadas las penas convencionales “EL COLEGIO” las hará del conocimiento de “EL PROVEEDOR” por escrito.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Cuando el atraso de la entrega y </w:t>
      </w:r>
      <w:r>
        <w:rPr>
          <w:rFonts w:ascii="Tahoma" w:eastAsia="Tahoma" w:hAnsi="Tahoma" w:cs="Tahoma"/>
          <w:sz w:val="20"/>
          <w:szCs w:val="20"/>
        </w:rPr>
        <w:t>prestación</w:t>
      </w:r>
      <w:r>
        <w:rPr>
          <w:rFonts w:ascii="Tahoma" w:eastAsia="Tahoma" w:hAnsi="Tahoma" w:cs="Tahoma"/>
          <w:color w:val="000000"/>
          <w:sz w:val="20"/>
          <w:szCs w:val="20"/>
        </w:rPr>
        <w:t xml:space="preserve"> de </w:t>
      </w:r>
      <w:r>
        <w:rPr>
          <w:rFonts w:ascii="Tahoma" w:eastAsia="Tahoma" w:hAnsi="Tahoma" w:cs="Tahoma"/>
          <w:sz w:val="20"/>
          <w:szCs w:val="20"/>
        </w:rPr>
        <w:t>los</w:t>
      </w:r>
      <w:r>
        <w:rPr>
          <w:rFonts w:ascii="Tahoma" w:eastAsia="Tahoma" w:hAnsi="Tahoma" w:cs="Tahoma"/>
          <w:color w:val="000000"/>
          <w:sz w:val="20"/>
          <w:szCs w:val="20"/>
        </w:rPr>
        <w:t xml:space="preserve"> bienes </w:t>
      </w:r>
      <w:r>
        <w:rPr>
          <w:rFonts w:ascii="Tahoma" w:eastAsia="Tahoma" w:hAnsi="Tahoma" w:cs="Tahoma"/>
          <w:sz w:val="20"/>
          <w:szCs w:val="20"/>
        </w:rPr>
        <w:t>y servicios</w:t>
      </w:r>
      <w:r>
        <w:rPr>
          <w:rFonts w:ascii="Tahoma" w:eastAsia="Tahoma" w:hAnsi="Tahoma" w:cs="Tahoma"/>
          <w:color w:val="000000"/>
          <w:sz w:val="20"/>
          <w:szCs w:val="20"/>
        </w:rPr>
        <w:t xml:space="preserve"> se presente por caso fortuito o de fuerza mayor, “EL COLEGIO” no aplicará penas convencionales.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CAUSALES DE LA RESCISIÓN ADMINISTRATIVA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podrá rescindir administrativamente, sin necesidad de previa declaración judicial, el presente contrato cuando se presente alguna de las causales siguientes: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1.   Si “EL PROVEEDOR” no entregará y </w:t>
      </w:r>
      <w:r>
        <w:rPr>
          <w:rFonts w:ascii="Tahoma" w:eastAsia="Tahoma" w:hAnsi="Tahoma" w:cs="Tahoma"/>
          <w:sz w:val="20"/>
          <w:szCs w:val="20"/>
        </w:rPr>
        <w:t>suministrará</w:t>
      </w:r>
      <w:r>
        <w:rPr>
          <w:rFonts w:ascii="Tahoma" w:eastAsia="Tahoma" w:hAnsi="Tahoma" w:cs="Tahoma"/>
          <w:color w:val="000000"/>
          <w:sz w:val="20"/>
          <w:szCs w:val="20"/>
        </w:rPr>
        <w:t xml:space="preserve"> los bienes y servicios objeto del presente contrato a entera satisfacción de “EL COLEGIO” en los plazos establecidos por ambas partes.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2.   Si “EL PROVEEDOR” no </w:t>
      </w:r>
      <w:r>
        <w:rPr>
          <w:rFonts w:ascii="Tahoma" w:eastAsia="Tahoma" w:hAnsi="Tahoma" w:cs="Tahoma"/>
          <w:sz w:val="20"/>
          <w:szCs w:val="20"/>
        </w:rPr>
        <w:t>entregará y suministrará</w:t>
      </w:r>
      <w:r>
        <w:rPr>
          <w:rFonts w:ascii="Tahoma" w:eastAsia="Tahoma" w:hAnsi="Tahoma" w:cs="Tahoma"/>
          <w:color w:val="000000"/>
          <w:sz w:val="20"/>
          <w:szCs w:val="20"/>
        </w:rPr>
        <w:t xml:space="preserve"> los bienes y servicios en los términos acordados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3.   Cuando “EL PROVEEDOR” suspenda injustificadamente la entrega y suministro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objeto del presente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4.   Cuando “EL PROVEEDOR” efectúe la cesión de derechos o transmita en cualquier forma los derechos y obligaciones derivados del presente contrato, a excepción de los derechos de cobro.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5.   Cuando “EL PROVEEDOR” se declare en quiebra o suspensión de pagos.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6.   Por incumplimiento de “EL PROVEEDOR” de cualquiera de los requisitos y obligaciones pactados en el presente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La rescisión administrativa del contrato además faculta a “EL COLEGIO” a hacer efectiva al 100% (cien por ciento) la fianza de cumplimiento de contrato otorgada.</w:t>
      </w:r>
    </w:p>
    <w:p w:rsidR="00941C30" w:rsidRDefault="00941C30">
      <w:pPr>
        <w:widowControl w:val="0"/>
        <w:spacing w:after="0" w:line="240" w:lineRule="auto"/>
        <w:ind w:firstLine="288"/>
        <w:jc w:val="both"/>
        <w:rPr>
          <w:rFonts w:ascii="Tahoma" w:eastAsia="Tahoma" w:hAnsi="Tahoma" w:cs="Tahoma"/>
          <w:sz w:val="20"/>
          <w:szCs w:val="20"/>
        </w:rPr>
      </w:pP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PRIMERA: PROCEDIMIENTO PARA LA RESCISIÓN ADMINISTRATIVA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y “EL PROVEEDOR” acuerdan que el procedimiento de rescisión administrativa del presente contrato se sujetará a lo siguiente:</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 </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procedimiento se iniciará a partir de la fecha en que a “EL PROVEEDOR” le sea comunicado por escrito el incumplimiento en que haya incurrido.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PROVEEDOR” contará con un término de cinco días hábiles para exponer lo que a su derecho convenga y a aportar, en su caso, las pruebas que estime pertinentes.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Transcurrido el término a que se refiere el numeral anterior, “EL COLEGIO” contará con un plazo de quince días para resolver, considerando los argumentos y pruebas que hubiere hecho valer “EL PROVEEDOR”.</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COLEGIO” comunicará su determinación a “EL PROVEEDOR” dentro de los quince días siguientes a la fecha de notificación del incumplimiento de obligaciones.</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Cuando se rescinda el contrato se formulará el finiquito correspondiente, a efecto de hacer constar los pagos que deba efectuar “EL COLEGIO” por concepto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recibidos hasta la fecha de rescisión.</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Si   previamente   a   la   determinación   de   dar   por   rescindido   el   presente   contrato, “El PROVEEDOR” realiza la entrega </w:t>
      </w:r>
      <w:r>
        <w:rPr>
          <w:rFonts w:ascii="Tahoma" w:eastAsia="Tahoma" w:hAnsi="Tahoma" w:cs="Tahoma"/>
          <w:sz w:val="20"/>
          <w:szCs w:val="20"/>
        </w:rPr>
        <w:t xml:space="preserve"> de los bienes o servicios</w:t>
      </w:r>
      <w:r>
        <w:rPr>
          <w:rFonts w:ascii="Tahoma" w:eastAsia="Tahoma" w:hAnsi="Tahoma" w:cs="Tahoma"/>
          <w:color w:val="000000"/>
          <w:sz w:val="20"/>
          <w:szCs w:val="20"/>
        </w:rPr>
        <w:t xml:space="preserve"> o cumple   con   la   totalidad   de   sus   obligaciones   establecidas   en   el   presente   contrato, el procedimiento de rescisión iniciado quedará sin efecto, previa aceptación y verificación de “EL COLEGIO” de que continúa vigente la necesidad </w:t>
      </w:r>
      <w:r>
        <w:rPr>
          <w:rFonts w:ascii="Tahoma" w:eastAsia="Tahoma" w:hAnsi="Tahoma" w:cs="Tahoma"/>
          <w:sz w:val="20"/>
          <w:szCs w:val="20"/>
        </w:rPr>
        <w:t xml:space="preserve"> de los bienes o servicios </w:t>
      </w:r>
      <w:r>
        <w:rPr>
          <w:rFonts w:ascii="Tahoma" w:eastAsia="Tahoma" w:hAnsi="Tahoma" w:cs="Tahoma"/>
          <w:color w:val="000000"/>
          <w:sz w:val="20"/>
          <w:szCs w:val="20"/>
        </w:rPr>
        <w:t>en su caso, aplicará las penas convencionales que correspondan.</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SEGUNDA: MODIFICACIONES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De conformidad con lo dispuesto en los artículos 52 de la Ley de Adquisiciones, Arrendamientos y Servicios del Sector Público 91 y 92 de su Reglamento, “EL COLEGIO” podrá acordar con “EL PROVEEDOR” el incremento en el monto o cantidades del servicio o bienes del presente contrato, siempre que dichas modificaciones no rebasen en su conjunto el 20% (veinte por ciento) del monto, cantidad de los conceptos, volúmenes o cantidades y el precio  de los bienes o servicios sea igual al pactado inicialmente, modificación que podrá hacerse en cualquier tiempo, siempre y cuando se realice antes de que concluya la vigencia del contrato.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Si “EL COLEGIO” requiere o considera conveniente ampliar únicamente el plazo o la vigencia del contrato y ello no implica incremento en el monto total contratado o en las cantidades de los bienes convenidos y con la aceptación de “EL PROVEEDOR”, podrá ampliarse la vigencia del presente contrato, para tal efecto se suscribirá el convenio modificatorio correspondiente.</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TERCERA: PRORROGA Y AJUSTE</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Este contrato podrá ser objeto de prórroga y ajuste, en los siguientes casos:</w:t>
      </w:r>
    </w:p>
    <w:p w:rsidR="00941C30" w:rsidRDefault="00941C30">
      <w:pPr>
        <w:spacing w:after="0" w:line="240" w:lineRule="auto"/>
        <w:jc w:val="both"/>
        <w:rPr>
          <w:rFonts w:ascii="Tahoma" w:eastAsia="Tahoma" w:hAnsi="Tahoma" w:cs="Tahoma"/>
          <w:sz w:val="20"/>
          <w:szCs w:val="20"/>
        </w:rPr>
      </w:pPr>
    </w:p>
    <w:p w:rsidR="00941C30" w:rsidRDefault="00D14F0F">
      <w:pPr>
        <w:numPr>
          <w:ilvl w:val="0"/>
          <w:numId w:val="16"/>
        </w:numPr>
        <w:spacing w:after="0" w:line="240" w:lineRule="auto"/>
        <w:contextualSpacing/>
        <w:jc w:val="both"/>
        <w:rPr>
          <w:rFonts w:ascii="Tahoma" w:eastAsia="Tahoma" w:hAnsi="Tahoma" w:cs="Tahoma"/>
          <w:sz w:val="20"/>
          <w:szCs w:val="20"/>
        </w:rPr>
      </w:pPr>
      <w:r>
        <w:rPr>
          <w:rFonts w:ascii="Tahoma" w:eastAsia="Tahoma" w:hAnsi="Tahoma" w:cs="Tahoma"/>
          <w:sz w:val="20"/>
          <w:szCs w:val="20"/>
        </w:rPr>
        <w:t>Por reducción de alcances;</w:t>
      </w:r>
    </w:p>
    <w:p w:rsidR="00941C30" w:rsidRDefault="00D14F0F">
      <w:pPr>
        <w:numPr>
          <w:ilvl w:val="0"/>
          <w:numId w:val="16"/>
        </w:numPr>
        <w:spacing w:after="0" w:line="240" w:lineRule="auto"/>
        <w:contextualSpacing/>
        <w:jc w:val="both"/>
        <w:rPr>
          <w:rFonts w:ascii="Tahoma" w:eastAsia="Tahoma" w:hAnsi="Tahoma" w:cs="Tahoma"/>
          <w:sz w:val="20"/>
          <w:szCs w:val="20"/>
        </w:rPr>
      </w:pPr>
      <w:r>
        <w:rPr>
          <w:rFonts w:ascii="Tahoma" w:eastAsia="Tahoma" w:hAnsi="Tahoma" w:cs="Tahoma"/>
          <w:sz w:val="20"/>
          <w:szCs w:val="20"/>
        </w:rPr>
        <w:t>Por caso fortuito o fuerza mayor;</w:t>
      </w:r>
    </w:p>
    <w:p w:rsidR="00941C30" w:rsidRDefault="00D14F0F">
      <w:pPr>
        <w:numPr>
          <w:ilvl w:val="0"/>
          <w:numId w:val="16"/>
        </w:numPr>
        <w:spacing w:after="0" w:line="240" w:lineRule="auto"/>
        <w:contextualSpacing/>
        <w:jc w:val="both"/>
        <w:rPr>
          <w:rFonts w:ascii="Tahoma" w:eastAsia="Tahoma" w:hAnsi="Tahoma" w:cs="Tahoma"/>
          <w:sz w:val="20"/>
          <w:szCs w:val="20"/>
        </w:rPr>
      </w:pPr>
      <w:r>
        <w:rPr>
          <w:rFonts w:ascii="Tahoma" w:eastAsia="Tahoma" w:hAnsi="Tahoma" w:cs="Tahoma"/>
          <w:sz w:val="20"/>
          <w:szCs w:val="20"/>
        </w:rPr>
        <w:t>Por suspensión ordenada por “EL COLEGIO”.</w:t>
      </w:r>
    </w:p>
    <w:p w:rsidR="00941C30" w:rsidRDefault="00D14F0F">
      <w:pPr>
        <w:numPr>
          <w:ilvl w:val="0"/>
          <w:numId w:val="16"/>
        </w:numPr>
        <w:spacing w:after="0" w:line="240" w:lineRule="auto"/>
        <w:contextualSpacing/>
        <w:rPr>
          <w:rFonts w:ascii="Tahoma" w:eastAsia="Tahoma" w:hAnsi="Tahoma" w:cs="Tahoma"/>
          <w:sz w:val="20"/>
          <w:szCs w:val="20"/>
        </w:rPr>
      </w:pPr>
      <w:r>
        <w:rPr>
          <w:rFonts w:ascii="Tahoma" w:eastAsia="Tahoma" w:hAnsi="Tahoma" w:cs="Tahoma"/>
          <w:sz w:val="20"/>
          <w:szCs w:val="20"/>
        </w:rPr>
        <w:t>Por causas imputables a “EL COLEGIO”.</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PROVEEDOR”, dentro de los 15 (quince) días naturales siguientes a la fecha en que haya ocurrido cualquiera de los eventos previstos en las fracciones anteriores, podrá solicitar a “EL COLEGIO”, una prórroga para el cumplimiento de las obligaciones contractuales y consecuentes ajuste a la fecha de cumplimiento, acompañando la documentación o información que estime pertinente para justificar su solicitud.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“EL COLEGIO” comunicará al  “EL PROVEEDOR”  su determinación en un plazo no mayor de 10 (diez) días hábiles, con base en la información o documentación aportada por el  “EL PROVEEDOR”; sin menoscabo de que “EL COLEGIO”, requiera al  “EL PROVEEDOR”  la presentación de documentación o </w:t>
      </w:r>
      <w:r>
        <w:rPr>
          <w:rFonts w:ascii="Tahoma" w:eastAsia="Tahoma" w:hAnsi="Tahoma" w:cs="Tahoma"/>
          <w:sz w:val="20"/>
          <w:szCs w:val="20"/>
        </w:rPr>
        <w:lastRenderedPageBreak/>
        <w:t>información adicional en el plazo que le indique “EL COLEGIO”. De acuerdo a la complejidad de la solicitud del ajuste, “EL COLEGIO” podrá disponer de un periodo adicional por el mismo número de días establecido originalmente, para emitir su determinación.</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En caso de que el ajuste a la modificación del plazo de ejecución del contrato, las partes celebrarán el convenio modificatorio correspondiente, en el cual se formalizará la calendarización de ejecución de los trabajos actualizada.</w:t>
      </w: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CUARTA: SOLUCIÓN DE CONTROVERSIAS Y JURISDICCIÓN</w:t>
      </w:r>
    </w:p>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Ambas partes manifiestan que el presente instrumento es producto de la buena fe, por lo que se realizarán todas las acciones tendientes para su cabal cumplimiento, pero en caso de duda o discrepancia sobre el contenido o interpretación del presente convenio, las partes convienen en resolver de común acuerdo y con buena disposición, incluso lo que no haya sido previsto en este instrumento y que surja durante su vigencia.</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Sólo en caso de persistir la controversia, las partes se someten al procedimiento de arbitraje previsto en el Título Cuarto del Libro Quinto del Código de Comercio y a la jurisdicción y competencia de los Tribunales Competentes en la Ciudad de San Luis Potosí, S.L.P., por lo que renuncian a fuero que por razón de su domicilio presente o futuro pudiere corresponderles.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QUINTA: LEGISLACIÓN APLICABLE</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Para la interpretación y cumplimiento del presente contrato “EL COLEGIO” y “El PROVEEDOR” se obligan a sujetarse expresamente a “EL CONTRATO” a la Ley  de  Adquisiciones, Arrendamientos y  Servicios del  Sector  Público, al Reglamento de la Ley de Adquisiciones, Arrendamientos y Servicios del Sector Público y para lo no previsto,  a  la  Ley  Federal  de  Procedimiento  Administrativo,  el  Código  Civil  Federal  y  el  Código Federal de Procedimientos Civiles, así como a la demás normatividad relativa y aplicable.</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VIGÉSIMA SEXTA: INTERPRETACIÓN Y EJECUCIÓN DEL CONTRATO</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Para la interpretación, controversia, ejecución y cumplimiento del presente contrato, “EL COLEGIO” y “EL PROVEEDOR” acuerdan someterse a la jurisdicción y competencia de los Tribunales competentes de la ciudad de San Luis Potosí. Por lo tanto, “EL PROVEEDOR” renuncia al fuero que pudiera corresponderle por razón de su domicilio presente o futuro, nacionalidad o por cualquier otra causa.</w:t>
      </w:r>
    </w:p>
    <w:p w:rsidR="00941C30" w:rsidRDefault="00941C30">
      <w:pPr>
        <w:spacing w:after="0" w:line="240" w:lineRule="auto"/>
        <w:jc w:val="both"/>
        <w:rPr>
          <w:rFonts w:ascii="Tahoma" w:eastAsia="Tahoma" w:hAnsi="Tahoma" w:cs="Tahoma"/>
          <w:color w:val="000000"/>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VIGÉSIMA SÉPTIMA: TÍTULOS DE CLÁUSULAS</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sz w:val="20"/>
          <w:szCs w:val="20"/>
        </w:rPr>
      </w:pPr>
      <w:r>
        <w:rPr>
          <w:rFonts w:ascii="Tahoma" w:eastAsia="Tahoma" w:hAnsi="Tahoma" w:cs="Tahoma"/>
          <w:sz w:val="20"/>
          <w:szCs w:val="20"/>
        </w:rPr>
        <w:t xml:space="preserve">Los títulos de las cláusulas que aparecen en el presente convenio, se han puesto con el único fin de facilitar su lectura, por lo tanto, no definen ni limitan el contenido de las mismas. Para efectos de interpretación de cada cláusula deberá atenderse exclusivamente a su contenido y de ninguna manera a su título. </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El presente contrato y sus anexos se firman por duplicado en la Ciudad de San Luis Potosí, S.L.P.</w:t>
      </w:r>
      <w:proofErr w:type="gramStart"/>
      <w:r>
        <w:rPr>
          <w:rFonts w:ascii="Tahoma" w:eastAsia="Tahoma" w:hAnsi="Tahoma" w:cs="Tahoma"/>
          <w:color w:val="000000"/>
          <w:sz w:val="20"/>
          <w:szCs w:val="20"/>
        </w:rPr>
        <w:t>,_</w:t>
      </w:r>
      <w:proofErr w:type="gramEnd"/>
      <w:r>
        <w:rPr>
          <w:rFonts w:ascii="Tahoma" w:eastAsia="Tahoma" w:hAnsi="Tahoma" w:cs="Tahoma"/>
          <w:color w:val="000000"/>
          <w:sz w:val="20"/>
          <w:szCs w:val="20"/>
        </w:rPr>
        <w:t>_ de ___________ 201___.</w:t>
      </w:r>
    </w:p>
    <w:p w:rsidR="00941C30" w:rsidRDefault="00941C30">
      <w:pPr>
        <w:spacing w:after="0" w:line="240" w:lineRule="auto"/>
        <w:jc w:val="both"/>
        <w:rPr>
          <w:rFonts w:ascii="Tahoma" w:eastAsia="Tahoma" w:hAnsi="Tahoma" w:cs="Tahoma"/>
          <w:color w:val="000000"/>
          <w:sz w:val="20"/>
          <w:szCs w:val="20"/>
        </w:rPr>
      </w:pPr>
    </w:p>
    <w:p w:rsidR="00941C30" w:rsidRDefault="00941C30">
      <w:pPr>
        <w:spacing w:after="0" w:line="240" w:lineRule="auto"/>
        <w:jc w:val="both"/>
        <w:rPr>
          <w:rFonts w:ascii="Tahoma" w:eastAsia="Tahoma" w:hAnsi="Tahoma" w:cs="Tahoma"/>
          <w:color w:val="000000"/>
          <w:sz w:val="20"/>
          <w:szCs w:val="20"/>
        </w:rPr>
      </w:pPr>
    </w:p>
    <w:p w:rsidR="00941C30" w:rsidRDefault="00941C30">
      <w:pPr>
        <w:spacing w:after="0" w:line="240" w:lineRule="auto"/>
        <w:jc w:val="both"/>
        <w:rPr>
          <w:rFonts w:ascii="Tahoma" w:eastAsia="Tahoma" w:hAnsi="Tahoma" w:cs="Tahoma"/>
          <w:color w:val="000000"/>
          <w:sz w:val="20"/>
          <w:szCs w:val="20"/>
        </w:rPr>
      </w:pPr>
    </w:p>
    <w:tbl>
      <w:tblPr>
        <w:tblStyle w:val="af9"/>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941C30">
        <w:tc>
          <w:tcPr>
            <w:tcW w:w="4414" w:type="dxa"/>
          </w:tcPr>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Por “EL COLEGIO”</w:t>
            </w:r>
          </w:p>
          <w:p w:rsidR="00941C30" w:rsidRDefault="00941C30">
            <w:pPr>
              <w:rPr>
                <w:rFonts w:ascii="Tahoma" w:eastAsia="Tahoma" w:hAnsi="Tahoma" w:cs="Tahoma"/>
                <w:color w:val="000000"/>
                <w:sz w:val="20"/>
                <w:szCs w:val="20"/>
              </w:rPr>
            </w:pPr>
          </w:p>
          <w:p w:rsidR="00941C30" w:rsidRDefault="00941C30">
            <w:pP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Presidente</w:t>
            </w:r>
          </w:p>
        </w:tc>
        <w:tc>
          <w:tcPr>
            <w:tcW w:w="4414" w:type="dxa"/>
          </w:tcPr>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lastRenderedPageBreak/>
              <w:t>Por “EL PROVEEDOR”</w:t>
            </w:r>
          </w:p>
          <w:p w:rsidR="00941C30" w:rsidRDefault="00941C30">
            <w:pPr>
              <w:rPr>
                <w:rFonts w:ascii="Tahoma" w:eastAsia="Tahoma" w:hAnsi="Tahoma" w:cs="Tahoma"/>
                <w:color w:val="000000"/>
                <w:sz w:val="20"/>
                <w:szCs w:val="20"/>
              </w:rPr>
            </w:pPr>
          </w:p>
          <w:p w:rsidR="00941C30" w:rsidRDefault="00941C30">
            <w:pP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w:t>
            </w: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Representante Legal</w:t>
            </w:r>
          </w:p>
        </w:tc>
      </w:tr>
      <w:tr w:rsidR="00941C30">
        <w:tc>
          <w:tcPr>
            <w:tcW w:w="4414" w:type="dxa"/>
          </w:tcPr>
          <w:p w:rsidR="00941C30" w:rsidRDefault="00941C30">
            <w:pPr>
              <w:jc w:val="center"/>
              <w:rPr>
                <w:rFonts w:ascii="Tahoma" w:eastAsia="Tahoma" w:hAnsi="Tahoma" w:cs="Tahoma"/>
                <w:color w:val="000000"/>
                <w:sz w:val="20"/>
                <w:szCs w:val="20"/>
              </w:rPr>
            </w:pPr>
          </w:p>
          <w:p w:rsidR="00941C30" w:rsidRDefault="00941C30">
            <w:pP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_________________________________</w:t>
            </w: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Secretario General</w:t>
            </w:r>
          </w:p>
        </w:tc>
        <w:tc>
          <w:tcPr>
            <w:tcW w:w="4414" w:type="dxa"/>
          </w:tcPr>
          <w:p w:rsidR="00941C30" w:rsidRDefault="00941C30">
            <w:pPr>
              <w:jc w:val="center"/>
              <w:rPr>
                <w:rFonts w:ascii="Tahoma" w:eastAsia="Tahoma" w:hAnsi="Tahoma" w:cs="Tahoma"/>
                <w:color w:val="000000"/>
                <w:sz w:val="20"/>
                <w:szCs w:val="20"/>
              </w:rPr>
            </w:pPr>
          </w:p>
        </w:tc>
      </w:tr>
      <w:tr w:rsidR="00941C30">
        <w:tc>
          <w:tcPr>
            <w:tcW w:w="4414" w:type="dxa"/>
          </w:tcPr>
          <w:p w:rsidR="00941C30" w:rsidRDefault="00941C30">
            <w:pPr>
              <w:rPr>
                <w:rFonts w:ascii="Tahoma" w:eastAsia="Tahoma" w:hAnsi="Tahoma" w:cs="Tahoma"/>
                <w:color w:val="000000"/>
                <w:sz w:val="20"/>
                <w:szCs w:val="20"/>
              </w:rPr>
            </w:pPr>
          </w:p>
        </w:tc>
        <w:tc>
          <w:tcPr>
            <w:tcW w:w="4414" w:type="dxa"/>
          </w:tcPr>
          <w:p w:rsidR="00941C30" w:rsidRDefault="00941C30">
            <w:pPr>
              <w:jc w:val="center"/>
              <w:rPr>
                <w:rFonts w:ascii="Tahoma" w:eastAsia="Tahoma" w:hAnsi="Tahoma" w:cs="Tahoma"/>
                <w:color w:val="000000"/>
                <w:sz w:val="20"/>
                <w:szCs w:val="20"/>
              </w:rPr>
            </w:pPr>
          </w:p>
        </w:tc>
      </w:tr>
      <w:tr w:rsidR="00941C30">
        <w:trPr>
          <w:trHeight w:val="2520"/>
        </w:trPr>
        <w:tc>
          <w:tcPr>
            <w:tcW w:w="4414" w:type="dxa"/>
          </w:tcPr>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_______________________________</w:t>
            </w: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Director de Presupuesto y Finanzas</w:t>
            </w:r>
          </w:p>
          <w:p w:rsidR="00941C30" w:rsidRDefault="00941C30">
            <w:pPr>
              <w:jc w:val="center"/>
              <w:rPr>
                <w:rFonts w:ascii="Tahoma" w:eastAsia="Tahoma" w:hAnsi="Tahoma" w:cs="Tahoma"/>
                <w:color w:val="000000"/>
                <w:sz w:val="20"/>
                <w:szCs w:val="20"/>
              </w:rPr>
            </w:pP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______________________________</w:t>
            </w:r>
          </w:p>
          <w:p w:rsidR="00941C30" w:rsidRDefault="00941C30">
            <w:pPr>
              <w:jc w:val="center"/>
              <w:rPr>
                <w:rFonts w:ascii="Tahoma" w:eastAsia="Tahoma" w:hAnsi="Tahoma" w:cs="Tahoma"/>
                <w:color w:val="000000"/>
                <w:sz w:val="20"/>
                <w:szCs w:val="20"/>
              </w:rPr>
            </w:pPr>
          </w:p>
          <w:p w:rsidR="00941C30" w:rsidRDefault="00D14F0F">
            <w:pPr>
              <w:jc w:val="center"/>
              <w:rPr>
                <w:rFonts w:ascii="Tahoma" w:eastAsia="Tahoma" w:hAnsi="Tahoma" w:cs="Tahoma"/>
                <w:color w:val="000000"/>
                <w:sz w:val="20"/>
                <w:szCs w:val="20"/>
              </w:rPr>
            </w:pPr>
            <w:r>
              <w:rPr>
                <w:rFonts w:ascii="Tahoma" w:eastAsia="Tahoma" w:hAnsi="Tahoma" w:cs="Tahoma"/>
                <w:color w:val="000000"/>
                <w:sz w:val="20"/>
                <w:szCs w:val="20"/>
              </w:rPr>
              <w:t>Jefe de la Unidad de Tecnologías de la Información y Comunicaciones</w:t>
            </w:r>
          </w:p>
          <w:p w:rsidR="00941C30" w:rsidRDefault="00941C30">
            <w:pPr>
              <w:jc w:val="center"/>
              <w:rPr>
                <w:rFonts w:ascii="Tahoma" w:eastAsia="Tahoma" w:hAnsi="Tahoma" w:cs="Tahoma"/>
                <w:color w:val="000000"/>
                <w:sz w:val="20"/>
                <w:szCs w:val="20"/>
              </w:rPr>
            </w:pPr>
          </w:p>
        </w:tc>
        <w:tc>
          <w:tcPr>
            <w:tcW w:w="4414" w:type="dxa"/>
          </w:tcPr>
          <w:p w:rsidR="00941C30" w:rsidRDefault="00941C30">
            <w:pPr>
              <w:jc w:val="center"/>
              <w:rPr>
                <w:rFonts w:ascii="Tahoma" w:eastAsia="Tahoma" w:hAnsi="Tahoma" w:cs="Tahoma"/>
                <w:color w:val="000000"/>
                <w:sz w:val="20"/>
                <w:szCs w:val="20"/>
              </w:rPr>
            </w:pPr>
          </w:p>
        </w:tc>
      </w:tr>
      <w:tr w:rsidR="00941C30">
        <w:tc>
          <w:tcPr>
            <w:tcW w:w="4414" w:type="dxa"/>
          </w:tcPr>
          <w:p w:rsidR="00941C30" w:rsidRDefault="00941C30">
            <w:pPr>
              <w:rPr>
                <w:rFonts w:ascii="Tahoma" w:eastAsia="Tahoma" w:hAnsi="Tahoma" w:cs="Tahoma"/>
                <w:color w:val="000000"/>
                <w:sz w:val="20"/>
                <w:szCs w:val="20"/>
              </w:rPr>
            </w:pPr>
          </w:p>
        </w:tc>
        <w:tc>
          <w:tcPr>
            <w:tcW w:w="4414" w:type="dxa"/>
          </w:tcPr>
          <w:p w:rsidR="00941C30" w:rsidRDefault="00941C30">
            <w:pPr>
              <w:jc w:val="center"/>
              <w:rPr>
                <w:rFonts w:ascii="Tahoma" w:eastAsia="Tahoma" w:hAnsi="Tahoma" w:cs="Tahoma"/>
                <w:color w:val="000000"/>
                <w:sz w:val="20"/>
                <w:szCs w:val="20"/>
              </w:rPr>
            </w:pPr>
          </w:p>
        </w:tc>
      </w:tr>
    </w:tbl>
    <w:p w:rsidR="00941C30" w:rsidRDefault="00941C30">
      <w:pPr>
        <w:spacing w:after="0" w:line="240" w:lineRule="auto"/>
        <w:rPr>
          <w:rFonts w:ascii="Tahoma" w:eastAsia="Tahoma" w:hAnsi="Tahoma" w:cs="Tahoma"/>
          <w:sz w:val="20"/>
          <w:szCs w:val="20"/>
        </w:rPr>
      </w:pPr>
    </w:p>
    <w:p w:rsidR="00941C30" w:rsidRDefault="00D14F0F">
      <w:pPr>
        <w:spacing w:after="0" w:line="240" w:lineRule="auto"/>
        <w:jc w:val="center"/>
        <w:rPr>
          <w:rFonts w:ascii="Tahoma" w:eastAsia="Tahoma" w:hAnsi="Tahoma" w:cs="Tahoma"/>
          <w:smallCaps/>
          <w:color w:val="000000"/>
          <w:sz w:val="20"/>
          <w:szCs w:val="20"/>
        </w:rPr>
      </w:pPr>
      <w:r>
        <w:rPr>
          <w:rFonts w:ascii="Tahoma" w:eastAsia="Tahoma" w:hAnsi="Tahoma" w:cs="Tahoma"/>
          <w:sz w:val="16"/>
          <w:szCs w:val="16"/>
        </w:rPr>
        <w:t xml:space="preserve">Estas firmas pertenecen al contrato  número ________ celebrado el ______ de _____ </w:t>
      </w:r>
      <w:proofErr w:type="spellStart"/>
      <w:r>
        <w:rPr>
          <w:rFonts w:ascii="Tahoma" w:eastAsia="Tahoma" w:hAnsi="Tahoma" w:cs="Tahoma"/>
          <w:sz w:val="16"/>
          <w:szCs w:val="16"/>
        </w:rPr>
        <w:t>de</w:t>
      </w:r>
      <w:proofErr w:type="spellEnd"/>
      <w:r>
        <w:rPr>
          <w:rFonts w:ascii="Tahoma" w:eastAsia="Tahoma" w:hAnsi="Tahoma" w:cs="Tahoma"/>
          <w:sz w:val="16"/>
          <w:szCs w:val="16"/>
        </w:rPr>
        <w:t xml:space="preserve">   20___.  </w:t>
      </w:r>
    </w:p>
    <w:p w:rsidR="00941C30" w:rsidRDefault="00941C30">
      <w:pPr>
        <w:spacing w:after="0" w:line="240" w:lineRule="auto"/>
        <w:jc w:val="center"/>
        <w:rPr>
          <w:rFonts w:ascii="Tahoma" w:eastAsia="Tahoma" w:hAnsi="Tahoma" w:cs="Tahoma"/>
          <w:smallCaps/>
          <w:color w:val="000000"/>
          <w:sz w:val="20"/>
          <w:szCs w:val="20"/>
        </w:rPr>
      </w:pPr>
    </w:p>
    <w:p w:rsidR="00820E9B" w:rsidRDefault="00820E9B">
      <w:pPr>
        <w:spacing w:after="0" w:line="240" w:lineRule="auto"/>
        <w:jc w:val="center"/>
        <w:rPr>
          <w:rFonts w:ascii="Tahoma" w:eastAsia="Tahoma" w:hAnsi="Tahoma" w:cs="Tahoma"/>
          <w:color w:val="000000"/>
          <w:sz w:val="20"/>
          <w:szCs w:val="20"/>
        </w:rPr>
      </w:pPr>
    </w:p>
    <w:p w:rsidR="00941C30" w:rsidRDefault="00D14F0F">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Anexo Número Uno</w:t>
      </w:r>
    </w:p>
    <w:p w:rsidR="00941C30" w:rsidRDefault="00941C30">
      <w:pPr>
        <w:spacing w:after="0" w:line="240" w:lineRule="auto"/>
        <w:jc w:val="both"/>
        <w:rPr>
          <w:rFonts w:ascii="Tahoma" w:eastAsia="Tahoma" w:hAnsi="Tahoma" w:cs="Tahoma"/>
          <w:sz w:val="20"/>
          <w:szCs w:val="20"/>
        </w:rPr>
      </w:pPr>
    </w:p>
    <w:p w:rsidR="00941C30" w:rsidRDefault="00D14F0F">
      <w:pPr>
        <w:spacing w:after="0" w:line="240" w:lineRule="auto"/>
        <w:jc w:val="center"/>
        <w:rPr>
          <w:rFonts w:ascii="Tahoma" w:eastAsia="Tahoma" w:hAnsi="Tahoma" w:cs="Tahoma"/>
          <w:sz w:val="16"/>
          <w:szCs w:val="16"/>
        </w:rPr>
      </w:pPr>
      <w:r>
        <w:rPr>
          <w:rFonts w:ascii="Tahoma" w:eastAsia="Tahoma" w:hAnsi="Tahoma" w:cs="Tahoma"/>
          <w:sz w:val="16"/>
          <w:szCs w:val="16"/>
        </w:rPr>
        <w:t xml:space="preserve">El Anexo corresponde al contrato número _____ celebrado el  _____ de _____ </w:t>
      </w:r>
      <w:proofErr w:type="spellStart"/>
      <w:r>
        <w:rPr>
          <w:rFonts w:ascii="Tahoma" w:eastAsia="Tahoma" w:hAnsi="Tahoma" w:cs="Tahoma"/>
          <w:sz w:val="16"/>
          <w:szCs w:val="16"/>
        </w:rPr>
        <w:t>de</w:t>
      </w:r>
      <w:proofErr w:type="spellEnd"/>
      <w:r>
        <w:rPr>
          <w:rFonts w:ascii="Tahoma" w:eastAsia="Tahoma" w:hAnsi="Tahoma" w:cs="Tahoma"/>
          <w:sz w:val="16"/>
          <w:szCs w:val="16"/>
        </w:rPr>
        <w:t xml:space="preserve"> 20___.</w:t>
      </w:r>
    </w:p>
    <w:p w:rsidR="00941C30" w:rsidRDefault="00941C30">
      <w:pPr>
        <w:spacing w:after="0" w:line="240" w:lineRule="auto"/>
        <w:jc w:val="center"/>
        <w:rPr>
          <w:rFonts w:ascii="Tahoma" w:eastAsia="Tahoma" w:hAnsi="Tahoma" w:cs="Tahoma"/>
          <w:sz w:val="16"/>
          <w:szCs w:val="16"/>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bookmarkStart w:id="106" w:name="1ljsd9k" w:colFirst="0" w:colLast="0"/>
      <w:bookmarkStart w:id="107" w:name="meukdy" w:colFirst="0" w:colLast="0"/>
      <w:bookmarkStart w:id="108" w:name="36ei31r" w:colFirst="0" w:colLast="0"/>
      <w:bookmarkEnd w:id="106"/>
      <w:bookmarkEnd w:id="107"/>
      <w:bookmarkEnd w:id="108"/>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2F7FAF" w:rsidRDefault="002F7FA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EC04AB"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p>
    <w:p w:rsidR="00941C30" w:rsidRDefault="00EC04AB">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r>
        <w:rPr>
          <w:rFonts w:ascii="Tahoma" w:eastAsia="Tahoma" w:hAnsi="Tahoma" w:cs="Tahoma"/>
          <w:color w:val="000000"/>
          <w:sz w:val="20"/>
          <w:szCs w:val="20"/>
        </w:rPr>
        <w:lastRenderedPageBreak/>
        <w:t>Anexo Número Dieciséis</w:t>
      </w:r>
      <w:bookmarkStart w:id="109" w:name="_GoBack"/>
      <w:bookmarkEnd w:id="109"/>
    </w:p>
    <w:p w:rsidR="00941C30" w:rsidRDefault="00941C30">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center"/>
        <w:rPr>
          <w:rFonts w:ascii="Tahoma" w:eastAsia="Tahoma" w:hAnsi="Tahoma" w:cs="Tahoma"/>
          <w:color w:val="000000"/>
          <w:sz w:val="20"/>
          <w:szCs w:val="20"/>
        </w:rPr>
      </w:pPr>
      <w:r>
        <w:rPr>
          <w:rFonts w:ascii="Tahoma" w:eastAsia="Tahoma" w:hAnsi="Tahoma" w:cs="Tahoma"/>
          <w:color w:val="000000"/>
          <w:sz w:val="20"/>
          <w:szCs w:val="20"/>
        </w:rPr>
        <w:t>Nota informativa para participantes de países miembros de la Organización para la</w:t>
      </w:r>
    </w:p>
    <w:p w:rsidR="00941C30" w:rsidRDefault="00D14F0F">
      <w:pPr>
        <w:widowControl w:val="0"/>
        <w:pBdr>
          <w:top w:val="nil"/>
          <w:left w:val="nil"/>
          <w:bottom w:val="nil"/>
          <w:right w:val="nil"/>
          <w:between w:val="nil"/>
        </w:pBd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Cooperación y el Desarrollo Económico (OCDE)</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rsidR="00941C30" w:rsidRDefault="00D14F0F">
      <w:pPr>
        <w:widowControl w:val="0"/>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La compatibilidad de nuestro marco jurídico con las disposiciones de la Convención.</w:t>
      </w:r>
    </w:p>
    <w:p w:rsidR="00941C30" w:rsidRDefault="00D14F0F">
      <w:pPr>
        <w:widowControl w:val="0"/>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El conocimiento que tengan los sectores público y privado de las recomendaciones de la Convención.</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El resultado de esta evaluación impactará el grado de inversión otorgado a México por las agencias calificadoras y la atracción de inversión extranjera.</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Las responsabilidades del sector público se centran en:</w:t>
      </w:r>
    </w:p>
    <w:p w:rsidR="00941C30" w:rsidRDefault="00D14F0F">
      <w:pPr>
        <w:widowControl w:val="0"/>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Profundizar las reformas legales que inició en 1999.</w:t>
      </w:r>
    </w:p>
    <w:p w:rsidR="00941C30" w:rsidRDefault="00D14F0F">
      <w:pPr>
        <w:widowControl w:val="0"/>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Difundir las recomendaciones de la Convención y las obligaciones de cada uno de los actores comprometidos en su cumplimiento.</w:t>
      </w:r>
    </w:p>
    <w:p w:rsidR="00941C30" w:rsidRDefault="00D14F0F">
      <w:pPr>
        <w:widowControl w:val="0"/>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Presentar casos de cohecho en proceso y concluidos (incluyendo aquellos relacionados con lavado de dinero y extradición).</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Las responsabilidades del sector privado contemplan:</w:t>
      </w:r>
    </w:p>
    <w:p w:rsidR="00941C30" w:rsidRDefault="00D14F0F">
      <w:pPr>
        <w:widowControl w:val="0"/>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941C30" w:rsidRDefault="00D14F0F">
      <w:pPr>
        <w:widowControl w:val="0"/>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941C30" w:rsidRDefault="00D14F0F">
      <w:pPr>
        <w:widowControl w:val="0"/>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Los abogados: promover el cumplimiento y revisión de la Convención (imprimir el carácter vinculatorio entre ésta y la legislación nacional); impulsar los esquemas preventivos que deben adoptar las empresas.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Las sanciones impuestas a las personas físicas o morales (privados) y a los servidores  públicos que incumplan las recomendaciones de la Convención, implican entre otras, privación de la libertad, extradición, decomiso y/o embargo de dinero o bienes.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 xml:space="preserve">Asimismo, es importante conocer que el pago realizado a servidores públicos extranjeros es </w:t>
      </w:r>
      <w:r>
        <w:rPr>
          <w:rFonts w:ascii="Tahoma" w:eastAsia="Tahoma" w:hAnsi="Tahoma" w:cs="Tahoma"/>
          <w:color w:val="000000"/>
          <w:sz w:val="20"/>
          <w:szCs w:val="20"/>
        </w:rPr>
        <w:lastRenderedPageBreak/>
        <w:t>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El culpable puede ser perseguido en cualquier país firmante de la Convención, independientemente del lugar donde el acto de cohecho haya sido cometido.</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Por otra parte, es de señalar que el Código Penal Federal sanciona el cohecho en los siguientes términos: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“Artículo 222</w:t>
      </w: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Cometen el delito de cohecho:</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I.- El servidor público que por sí, o por interpósita persona solicite o reciba indebidamente para sí o para otro, dinero o cualquiera otra dádiva, o acepte una promesa, para hacer o dejar de hacer algo justo o injusto relacionado con sus funciones, y</w:t>
      </w: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II.- El que de manera espontánea dé u ofrezca dinero o cualquier otra dádiva a alguna de las personas que se mencionan en la fracción anterior, para que cualquier servidor público haga u omita un acto justo o injusto relacionado con sus funciones.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Al que comete el delito de cohecho se le impondrán las siguientes sanciones: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 xml:space="preserve">Cuando la cantidad o el valor de la dádiva o promesa no exceda del equivalente de quinientas veces el salario mínimo diario vigente en el Distrito Federal en el momento de cometerse el delito, o no sea </w:t>
      </w:r>
      <w:proofErr w:type="spellStart"/>
      <w:r>
        <w:rPr>
          <w:rFonts w:ascii="Tahoma" w:eastAsia="Tahoma" w:hAnsi="Tahoma" w:cs="Tahoma"/>
          <w:color w:val="000000"/>
          <w:sz w:val="20"/>
          <w:szCs w:val="20"/>
        </w:rPr>
        <w:t>valuable</w:t>
      </w:r>
      <w:proofErr w:type="spellEnd"/>
      <w:r>
        <w:rPr>
          <w:rFonts w:ascii="Tahoma" w:eastAsia="Tahoma" w:hAnsi="Tahoma" w:cs="Tahoma"/>
          <w:color w:val="000000"/>
          <w:sz w:val="20"/>
          <w:szCs w:val="20"/>
        </w:rPr>
        <w:t>, se impondrán de tres meses a dos años de prisión, de treinta a trescientos días multa y destitución e inhabilitación de tres meses a dos años para desempeñar otro empleo, cargo o comisión públicos.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En ningún caso se devolverá a los responsables del delito de cohecho, el dinero o dádivas entregadas, las mismas se aplicarán en beneficio del Estado.</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Capítulo XI</w:t>
      </w: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Cohecho a servidores públicos extranjeros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Artículo 222 bis</w:t>
      </w: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I.- A un servidor público extranjero o a un tercero que éste determine, para que dicho servidor público gestione o se abstenga de gestionar la tramitación o resolución de asuntos relacionados con las funciones </w:t>
      </w:r>
      <w:r>
        <w:rPr>
          <w:rFonts w:ascii="Tahoma" w:eastAsia="Tahoma" w:hAnsi="Tahoma" w:cs="Tahoma"/>
          <w:color w:val="000000"/>
          <w:sz w:val="20"/>
          <w:szCs w:val="20"/>
        </w:rPr>
        <w:lastRenderedPageBreak/>
        <w:t>inherentes a su empleo, cargo o comisión;</w:t>
      </w:r>
    </w:p>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II.- A un servidor público extranjero, o a un tercero que éste determine, para que dicho servidor público lleve a cabo la tramitación o resolución de cualquier asunto que se encuentre fuera del ámbito de las funciones inherentes a su empleo, cargo o comisión, o</w:t>
      </w:r>
    </w:p>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III. A cualquier persona para que acuda ante un servidor público extranjero y le requiera o le proponga llevar a cabo la tramitación o resolución de cualquier asunto relacionado con las funciones inherentes al empleo, cargo o comisión de este último.</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r>
        <w:rPr>
          <w:rFonts w:ascii="Tahoma" w:eastAsia="Tahoma" w:hAnsi="Tahoma" w:cs="Tahoma"/>
          <w:color w:val="000000"/>
          <w:sz w:val="20"/>
          <w:szCs w:val="20"/>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rsidR="00941C30" w:rsidRDefault="00941C30">
      <w:pPr>
        <w:widowControl w:val="0"/>
        <w:pBdr>
          <w:top w:val="nil"/>
          <w:left w:val="nil"/>
          <w:bottom w:val="nil"/>
          <w:right w:val="nil"/>
          <w:between w:val="nil"/>
        </w:pBdr>
        <w:spacing w:after="0" w:line="240" w:lineRule="auto"/>
        <w:ind w:firstLine="288"/>
        <w:jc w:val="both"/>
        <w:rPr>
          <w:rFonts w:ascii="Tahoma" w:eastAsia="Tahoma" w:hAnsi="Tahoma" w:cs="Tahoma"/>
          <w:color w:val="000000"/>
          <w:sz w:val="20"/>
          <w:szCs w:val="20"/>
        </w:rPr>
      </w:pPr>
    </w:p>
    <w:p w:rsidR="00941C30" w:rsidRDefault="00D14F0F">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941C30" w:rsidRDefault="00941C30">
      <w:pPr>
        <w:pBdr>
          <w:top w:val="nil"/>
          <w:left w:val="nil"/>
          <w:bottom w:val="nil"/>
          <w:right w:val="nil"/>
          <w:between w:val="nil"/>
        </w:pBdr>
        <w:spacing w:after="0" w:line="240" w:lineRule="auto"/>
        <w:jc w:val="both"/>
        <w:rPr>
          <w:rFonts w:ascii="Tahoma" w:eastAsia="Tahoma" w:hAnsi="Tahoma" w:cs="Tahoma"/>
          <w:color w:val="000000"/>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jc w:val="center"/>
        <w:rPr>
          <w:rFonts w:ascii="Tahoma" w:eastAsia="Tahoma" w:hAnsi="Tahoma" w:cs="Tahoma"/>
          <w:sz w:val="20"/>
          <w:szCs w:val="20"/>
        </w:rPr>
      </w:pPr>
    </w:p>
    <w:p w:rsidR="00941C30" w:rsidRDefault="00941C30">
      <w:pPr>
        <w:spacing w:after="0" w:line="240" w:lineRule="auto"/>
        <w:rPr>
          <w:rFonts w:ascii="Tahoma" w:eastAsia="Tahoma" w:hAnsi="Tahoma" w:cs="Tahoma"/>
          <w:sz w:val="20"/>
          <w:szCs w:val="20"/>
        </w:rPr>
      </w:pPr>
      <w:bookmarkStart w:id="110" w:name="_45jfvxd" w:colFirst="0" w:colLast="0"/>
      <w:bookmarkEnd w:id="110"/>
    </w:p>
    <w:sectPr w:rsidR="00941C30">
      <w:headerReference w:type="default" r:id="rId12"/>
      <w:footerReference w:type="default" r:id="rId13"/>
      <w:pgSz w:w="12240" w:h="15840"/>
      <w:pgMar w:top="1843" w:right="1418"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2DD" w:rsidRDefault="003732DD">
      <w:pPr>
        <w:spacing w:after="0" w:line="240" w:lineRule="auto"/>
      </w:pPr>
      <w:r>
        <w:separator/>
      </w:r>
    </w:p>
  </w:endnote>
  <w:endnote w:type="continuationSeparator" w:id="0">
    <w:p w:rsidR="003732DD" w:rsidRDefault="0037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92" w:rsidRDefault="00C52992">
    <w:pPr>
      <w:pBdr>
        <w:top w:val="nil"/>
        <w:left w:val="nil"/>
        <w:bottom w:val="nil"/>
        <w:right w:val="nil"/>
        <w:between w:val="nil"/>
      </w:pBdr>
      <w:tabs>
        <w:tab w:val="center" w:pos="4419"/>
        <w:tab w:val="right" w:pos="8838"/>
      </w:tabs>
      <w:spacing w:after="0" w:line="240" w:lineRule="auto"/>
      <w:jc w:val="right"/>
      <w:rPr>
        <w:rFonts w:ascii="Tahoma" w:eastAsia="Tahoma" w:hAnsi="Tahoma" w:cs="Tahoma"/>
        <w:sz w:val="16"/>
        <w:szCs w:val="16"/>
      </w:rPr>
    </w:pPr>
  </w:p>
  <w:p w:rsidR="00C52992" w:rsidRDefault="00C52992">
    <w:pPr>
      <w:pBdr>
        <w:top w:val="nil"/>
        <w:left w:val="nil"/>
        <w:bottom w:val="nil"/>
        <w:right w:val="nil"/>
        <w:between w:val="nil"/>
      </w:pBdr>
      <w:tabs>
        <w:tab w:val="center" w:pos="4419"/>
        <w:tab w:val="right" w:pos="8838"/>
      </w:tabs>
      <w:spacing w:after="0" w:line="240" w:lineRule="auto"/>
      <w:jc w:val="right"/>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EC04AB">
      <w:rPr>
        <w:rFonts w:ascii="Tahoma" w:eastAsia="Tahoma" w:hAnsi="Tahoma" w:cs="Tahoma"/>
        <w:noProof/>
        <w:color w:val="000000"/>
        <w:sz w:val="16"/>
        <w:szCs w:val="16"/>
      </w:rPr>
      <w:t>67</w:t>
    </w:r>
    <w:r>
      <w:rPr>
        <w:rFonts w:ascii="Tahoma" w:eastAsia="Tahoma" w:hAnsi="Tahoma" w:cs="Tahoma"/>
        <w:color w:val="000000"/>
        <w:sz w:val="16"/>
        <w:szCs w:val="16"/>
      </w:rPr>
      <w:fldChar w:fldCharType="end"/>
    </w:r>
  </w:p>
  <w:p w:rsidR="00C52992" w:rsidRDefault="00C5299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2DD" w:rsidRDefault="003732DD">
      <w:pPr>
        <w:spacing w:after="0" w:line="240" w:lineRule="auto"/>
      </w:pPr>
      <w:r>
        <w:separator/>
      </w:r>
    </w:p>
  </w:footnote>
  <w:footnote w:type="continuationSeparator" w:id="0">
    <w:p w:rsidR="003732DD" w:rsidRDefault="00373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92" w:rsidRDefault="00C52992">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1543050" cy="565150"/>
          <wp:effectExtent l="0" t="0" r="0" b="0"/>
          <wp:docPr id="1"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
                  <a:srcRect/>
                  <a:stretch>
                    <a:fillRect/>
                  </a:stretch>
                </pic:blipFill>
                <pic:spPr>
                  <a:xfrm>
                    <a:off x="0" y="0"/>
                    <a:ext cx="1543050" cy="5651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431"/>
    <w:multiLevelType w:val="multilevel"/>
    <w:tmpl w:val="D7B6F5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96797"/>
    <w:multiLevelType w:val="multilevel"/>
    <w:tmpl w:val="C2D018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B877870"/>
    <w:multiLevelType w:val="multilevel"/>
    <w:tmpl w:val="88DA7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A40AAC"/>
    <w:multiLevelType w:val="multilevel"/>
    <w:tmpl w:val="3E34B61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19132DDE"/>
    <w:multiLevelType w:val="multilevel"/>
    <w:tmpl w:val="C3E81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A942DC"/>
    <w:multiLevelType w:val="multilevel"/>
    <w:tmpl w:val="48242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03C9C"/>
    <w:multiLevelType w:val="multilevel"/>
    <w:tmpl w:val="B608D8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463E62"/>
    <w:multiLevelType w:val="multilevel"/>
    <w:tmpl w:val="ED2086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060C33"/>
    <w:multiLevelType w:val="multilevel"/>
    <w:tmpl w:val="73D4E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BA7AC4"/>
    <w:multiLevelType w:val="multilevel"/>
    <w:tmpl w:val="1D802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EE5B39"/>
    <w:multiLevelType w:val="multilevel"/>
    <w:tmpl w:val="A8044FA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1F807B1"/>
    <w:multiLevelType w:val="multilevel"/>
    <w:tmpl w:val="97485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443536"/>
    <w:multiLevelType w:val="multilevel"/>
    <w:tmpl w:val="3EBCF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8128FB"/>
    <w:multiLevelType w:val="multilevel"/>
    <w:tmpl w:val="B5341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6C00E2"/>
    <w:multiLevelType w:val="multilevel"/>
    <w:tmpl w:val="09705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200395"/>
    <w:multiLevelType w:val="multilevel"/>
    <w:tmpl w:val="1A78E4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607C74"/>
    <w:multiLevelType w:val="multilevel"/>
    <w:tmpl w:val="8A44D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162D4D"/>
    <w:multiLevelType w:val="multilevel"/>
    <w:tmpl w:val="57A00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BD0FA0"/>
    <w:multiLevelType w:val="multilevel"/>
    <w:tmpl w:val="3948D360"/>
    <w:lvl w:ilvl="0">
      <w:start w:val="1"/>
      <w:numFmt w:val="decimal"/>
      <w:lvlText w:val="%1)"/>
      <w:lvlJc w:val="left"/>
      <w:pPr>
        <w:ind w:left="385" w:hanging="360"/>
      </w:p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19" w15:restartNumberingAfterBreak="0">
    <w:nsid w:val="6D6579C9"/>
    <w:multiLevelType w:val="multilevel"/>
    <w:tmpl w:val="DD7C6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8D650E"/>
    <w:multiLevelType w:val="multilevel"/>
    <w:tmpl w:val="259A0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F56204"/>
    <w:multiLevelType w:val="multilevel"/>
    <w:tmpl w:val="227AE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977CA4"/>
    <w:multiLevelType w:val="multilevel"/>
    <w:tmpl w:val="ED58F2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EA5203"/>
    <w:multiLevelType w:val="multilevel"/>
    <w:tmpl w:val="20A85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22458D"/>
    <w:multiLevelType w:val="multilevel"/>
    <w:tmpl w:val="08D2E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1"/>
  </w:num>
  <w:num w:numId="3">
    <w:abstractNumId w:val="11"/>
  </w:num>
  <w:num w:numId="4">
    <w:abstractNumId w:val="2"/>
  </w:num>
  <w:num w:numId="5">
    <w:abstractNumId w:val="8"/>
  </w:num>
  <w:num w:numId="6">
    <w:abstractNumId w:val="3"/>
  </w:num>
  <w:num w:numId="7">
    <w:abstractNumId w:val="13"/>
  </w:num>
  <w:num w:numId="8">
    <w:abstractNumId w:val="16"/>
  </w:num>
  <w:num w:numId="9">
    <w:abstractNumId w:val="9"/>
  </w:num>
  <w:num w:numId="10">
    <w:abstractNumId w:val="0"/>
  </w:num>
  <w:num w:numId="11">
    <w:abstractNumId w:val="19"/>
  </w:num>
  <w:num w:numId="12">
    <w:abstractNumId w:val="10"/>
  </w:num>
  <w:num w:numId="13">
    <w:abstractNumId w:val="23"/>
  </w:num>
  <w:num w:numId="14">
    <w:abstractNumId w:val="14"/>
  </w:num>
  <w:num w:numId="15">
    <w:abstractNumId w:val="22"/>
  </w:num>
  <w:num w:numId="16">
    <w:abstractNumId w:val="15"/>
  </w:num>
  <w:num w:numId="17">
    <w:abstractNumId w:val="7"/>
  </w:num>
  <w:num w:numId="18">
    <w:abstractNumId w:val="24"/>
  </w:num>
  <w:num w:numId="19">
    <w:abstractNumId w:val="6"/>
  </w:num>
  <w:num w:numId="20">
    <w:abstractNumId w:val="18"/>
  </w:num>
  <w:num w:numId="21">
    <w:abstractNumId w:val="12"/>
  </w:num>
  <w:num w:numId="22">
    <w:abstractNumId w:val="17"/>
  </w:num>
  <w:num w:numId="23">
    <w:abstractNumId w:val="5"/>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30"/>
    <w:rsid w:val="000D3961"/>
    <w:rsid w:val="00141624"/>
    <w:rsid w:val="001B6211"/>
    <w:rsid w:val="00223056"/>
    <w:rsid w:val="002725E7"/>
    <w:rsid w:val="002D12B3"/>
    <w:rsid w:val="002E08C6"/>
    <w:rsid w:val="002E7685"/>
    <w:rsid w:val="002F66B0"/>
    <w:rsid w:val="002F7FAF"/>
    <w:rsid w:val="00320C52"/>
    <w:rsid w:val="00333759"/>
    <w:rsid w:val="00366223"/>
    <w:rsid w:val="003732DD"/>
    <w:rsid w:val="003F5DC0"/>
    <w:rsid w:val="003F5FA4"/>
    <w:rsid w:val="00507120"/>
    <w:rsid w:val="00602EFE"/>
    <w:rsid w:val="00613D9A"/>
    <w:rsid w:val="00614554"/>
    <w:rsid w:val="00657563"/>
    <w:rsid w:val="007761F2"/>
    <w:rsid w:val="007A3171"/>
    <w:rsid w:val="007C101E"/>
    <w:rsid w:val="007D629C"/>
    <w:rsid w:val="00820E9B"/>
    <w:rsid w:val="00823668"/>
    <w:rsid w:val="00870B99"/>
    <w:rsid w:val="008739CF"/>
    <w:rsid w:val="008A77AF"/>
    <w:rsid w:val="008D78DC"/>
    <w:rsid w:val="008E7A30"/>
    <w:rsid w:val="009210D4"/>
    <w:rsid w:val="009362A1"/>
    <w:rsid w:val="00941C30"/>
    <w:rsid w:val="009B7236"/>
    <w:rsid w:val="009B72F2"/>
    <w:rsid w:val="009D4780"/>
    <w:rsid w:val="00A1309D"/>
    <w:rsid w:val="00A33022"/>
    <w:rsid w:val="00B2238B"/>
    <w:rsid w:val="00B65AF6"/>
    <w:rsid w:val="00B714EC"/>
    <w:rsid w:val="00B75BD0"/>
    <w:rsid w:val="00BA7F9D"/>
    <w:rsid w:val="00BF0ED7"/>
    <w:rsid w:val="00C12AC0"/>
    <w:rsid w:val="00C22974"/>
    <w:rsid w:val="00C52992"/>
    <w:rsid w:val="00C939B0"/>
    <w:rsid w:val="00CB3D05"/>
    <w:rsid w:val="00CD3D28"/>
    <w:rsid w:val="00CD676B"/>
    <w:rsid w:val="00CF7B66"/>
    <w:rsid w:val="00D14F0F"/>
    <w:rsid w:val="00D76C8C"/>
    <w:rsid w:val="00D91F01"/>
    <w:rsid w:val="00E1612A"/>
    <w:rsid w:val="00EB3FB7"/>
    <w:rsid w:val="00EC04AB"/>
    <w:rsid w:val="00F064B5"/>
    <w:rsid w:val="00F16F52"/>
    <w:rsid w:val="00F21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740E6-4C6A-450C-BEA9-C5C39D4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1" w:type="dxa"/>
        <w:right w:w="71"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1" w:type="dxa"/>
        <w:right w:w="71"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CD67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76B"/>
    <w:rPr>
      <w:rFonts w:ascii="Tahoma" w:hAnsi="Tahoma" w:cs="Tahoma"/>
      <w:sz w:val="16"/>
      <w:szCs w:val="16"/>
    </w:rPr>
  </w:style>
  <w:style w:type="paragraph" w:styleId="Prrafodelista">
    <w:name w:val="List Paragraph"/>
    <w:basedOn w:val="Normal"/>
    <w:uiPriority w:val="34"/>
    <w:qFormat/>
    <w:rsid w:val="00C2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tonio.solis@colsan.edu.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rena.sanchez@colsan.edu.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io.solis@colsan.edu.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comprasdegobierno.gob.mx/calculador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69</Pages>
  <Words>23910</Words>
  <Characters>131507</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Martinez Luz Irene</dc:creator>
  <cp:lastModifiedBy>Castillo Mota Sandra</cp:lastModifiedBy>
  <cp:revision>5</cp:revision>
  <cp:lastPrinted>2018-07-13T16:31:00Z</cp:lastPrinted>
  <dcterms:created xsi:type="dcterms:W3CDTF">2018-07-13T16:59:00Z</dcterms:created>
  <dcterms:modified xsi:type="dcterms:W3CDTF">2018-07-13T21:45:00Z</dcterms:modified>
</cp:coreProperties>
</file>